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256B21" w:rsidRPr="00773E8E" w:rsidRDefault="00256B21" w:rsidP="00256B21">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8656C8" w:rsidRDefault="008656C8" w:rsidP="008656C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8656C8" w:rsidRPr="008656C8" w:rsidRDefault="008656C8" w:rsidP="008656C8">
      <w:pPr>
        <w:spacing w:after="120" w:line="240" w:lineRule="auto"/>
        <w:jc w:val="center"/>
        <w:rPr>
          <w:rFonts w:ascii="Times New Roman" w:hAnsi="Times New Roman"/>
          <w:sz w:val="28"/>
          <w:szCs w:val="28"/>
          <w:lang w:eastAsia="zh-CN"/>
        </w:rPr>
      </w:pPr>
    </w:p>
    <w:p w:rsidR="00256B21" w:rsidRDefault="00473959" w:rsidP="00256B21">
      <w:pPr>
        <w:spacing w:after="0" w:line="240" w:lineRule="auto"/>
        <w:jc w:val="center"/>
        <w:rPr>
          <w:rFonts w:ascii="Times New Roman" w:hAnsi="Times New Roman"/>
          <w:b/>
          <w:sz w:val="28"/>
          <w:szCs w:val="28"/>
        </w:rPr>
      </w:pPr>
      <w:r>
        <w:rPr>
          <w:rFonts w:ascii="Times New Roman" w:hAnsi="Times New Roman"/>
          <w:b/>
          <w:sz w:val="28"/>
          <w:szCs w:val="28"/>
        </w:rPr>
        <w:t>Кафедра</w:t>
      </w:r>
      <w:r w:rsidR="00256B21" w:rsidRPr="00773E8E">
        <w:rPr>
          <w:rFonts w:ascii="Times New Roman" w:hAnsi="Times New Roman"/>
          <w:b/>
          <w:sz w:val="28"/>
          <w:szCs w:val="28"/>
        </w:rPr>
        <w:t xml:space="preserve"> </w:t>
      </w:r>
      <w:r w:rsidR="005D5A2A">
        <w:rPr>
          <w:rFonts w:ascii="Times New Roman" w:hAnsi="Times New Roman"/>
          <w:b/>
          <w:sz w:val="28"/>
          <w:szCs w:val="28"/>
        </w:rPr>
        <w:t>международного бизнеса</w:t>
      </w:r>
    </w:p>
    <w:p w:rsidR="008656C8" w:rsidRDefault="008656C8" w:rsidP="008656C8">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656C8" w:rsidRDefault="008656C8" w:rsidP="008656C8">
      <w:pPr>
        <w:spacing w:after="0" w:line="240" w:lineRule="auto"/>
        <w:jc w:val="center"/>
        <w:rPr>
          <w:rFonts w:ascii="Times New Roman" w:hAnsi="Times New Roman"/>
          <w:b/>
          <w:color w:val="000000"/>
          <w:sz w:val="28"/>
          <w:szCs w:val="28"/>
        </w:rPr>
      </w:pPr>
    </w:p>
    <w:p w:rsidR="008656C8" w:rsidRPr="008656C8" w:rsidRDefault="008656C8" w:rsidP="008656C8">
      <w:pPr>
        <w:spacing w:after="0" w:line="240" w:lineRule="auto"/>
        <w:jc w:val="center"/>
        <w:rPr>
          <w:rFonts w:ascii="Times New Roman" w:hAnsi="Times New Roman"/>
          <w:b/>
          <w:color w:val="000000"/>
          <w:sz w:val="28"/>
          <w:szCs w:val="28"/>
        </w:rPr>
      </w:pPr>
    </w:p>
    <w:p w:rsidR="0019038F" w:rsidRPr="001C469D" w:rsidRDefault="0019038F" w:rsidP="0019038F">
      <w:pPr>
        <w:jc w:val="center"/>
        <w:rPr>
          <w:sz w:val="28"/>
          <w:szCs w:val="28"/>
        </w:rPr>
      </w:pPr>
    </w:p>
    <w:tbl>
      <w:tblPr>
        <w:tblW w:w="9356" w:type="dxa"/>
        <w:tblLook w:val="04A0" w:firstRow="1" w:lastRow="0" w:firstColumn="1" w:lastColumn="0" w:noHBand="0" w:noVBand="1"/>
      </w:tblPr>
      <w:tblGrid>
        <w:gridCol w:w="4221"/>
        <w:gridCol w:w="5135"/>
      </w:tblGrid>
      <w:tr w:rsidR="0019038F" w:rsidRPr="0019038F" w:rsidTr="004D78C5">
        <w:trPr>
          <w:trHeight w:val="2517"/>
        </w:trPr>
        <w:tc>
          <w:tcPr>
            <w:tcW w:w="4221" w:type="dxa"/>
            <w:shd w:val="clear" w:color="auto" w:fill="auto"/>
          </w:tcPr>
          <w:p w:rsidR="0019038F" w:rsidRPr="0019038F" w:rsidRDefault="0019038F" w:rsidP="004D78C5">
            <w:pPr>
              <w:spacing w:after="0" w:line="240" w:lineRule="auto"/>
              <w:rPr>
                <w:rFonts w:ascii="Times New Roman" w:hAnsi="Times New Roman"/>
                <w:sz w:val="28"/>
                <w:szCs w:val="28"/>
              </w:rPr>
            </w:pPr>
          </w:p>
        </w:tc>
        <w:tc>
          <w:tcPr>
            <w:tcW w:w="5135" w:type="dxa"/>
            <w:shd w:val="clear" w:color="auto" w:fill="auto"/>
          </w:tcPr>
          <w:p w:rsidR="0019038F" w:rsidRPr="0019038F" w:rsidRDefault="0019038F" w:rsidP="0019038F">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19038F" w:rsidRPr="0019038F" w:rsidRDefault="0019038F" w:rsidP="0019038F">
            <w:pPr>
              <w:spacing w:after="0" w:line="240" w:lineRule="auto"/>
              <w:ind w:left="315"/>
              <w:rPr>
                <w:rFonts w:ascii="Times New Roman" w:hAnsi="Times New Roman"/>
                <w:sz w:val="28"/>
                <w:szCs w:val="28"/>
              </w:rPr>
            </w:pPr>
            <w:r w:rsidRPr="0019038F">
              <w:rPr>
                <w:rFonts w:ascii="Times New Roman" w:hAnsi="Times New Roman"/>
                <w:sz w:val="28"/>
                <w:szCs w:val="28"/>
              </w:rPr>
              <w:softHyphen/>
            </w:r>
            <w:r w:rsidRPr="0019038F">
              <w:rPr>
                <w:rFonts w:ascii="Times New Roman" w:hAnsi="Times New Roman"/>
                <w:sz w:val="28"/>
                <w:szCs w:val="28"/>
              </w:rPr>
              <w:softHyphen/>
            </w:r>
            <w:r w:rsidRPr="0019038F">
              <w:rPr>
                <w:rFonts w:ascii="Times New Roman" w:hAnsi="Times New Roman"/>
                <w:sz w:val="28"/>
                <w:szCs w:val="28"/>
              </w:rPr>
              <w:softHyphen/>
            </w:r>
            <w:r w:rsidR="0083198C">
              <w:rPr>
                <w:rFonts w:ascii="Times New Roman" w:hAnsi="Times New Roman"/>
                <w:sz w:val="28"/>
                <w:szCs w:val="28"/>
              </w:rPr>
              <w:t>20.11.</w:t>
            </w:r>
            <w:bookmarkStart w:id="0" w:name="_GoBack"/>
            <w:bookmarkEnd w:id="0"/>
            <w:r w:rsidRPr="0019038F">
              <w:rPr>
                <w:rFonts w:ascii="Times New Roman" w:hAnsi="Times New Roman"/>
                <w:sz w:val="28"/>
                <w:szCs w:val="28"/>
              </w:rPr>
              <w:t>202</w:t>
            </w:r>
            <w:r>
              <w:rPr>
                <w:rFonts w:ascii="Times New Roman" w:hAnsi="Times New Roman"/>
                <w:sz w:val="28"/>
                <w:szCs w:val="28"/>
              </w:rPr>
              <w:t>4</w:t>
            </w:r>
            <w:r w:rsidRPr="0019038F">
              <w:rPr>
                <w:rFonts w:ascii="Times New Roman" w:hAnsi="Times New Roman"/>
                <w:sz w:val="28"/>
                <w:szCs w:val="28"/>
              </w:rPr>
              <w:t xml:space="preserve"> г.</w:t>
            </w:r>
          </w:p>
          <w:p w:rsidR="0019038F" w:rsidRPr="0019038F" w:rsidRDefault="0019038F" w:rsidP="0019038F">
            <w:pPr>
              <w:spacing w:after="0" w:line="240" w:lineRule="auto"/>
              <w:jc w:val="right"/>
              <w:rPr>
                <w:rFonts w:ascii="Times New Roman" w:hAnsi="Times New Roman"/>
                <w:sz w:val="28"/>
                <w:szCs w:val="28"/>
              </w:rPr>
            </w:pPr>
          </w:p>
        </w:tc>
      </w:tr>
    </w:tbl>
    <w:p w:rsidR="008656C8" w:rsidRDefault="008656C8" w:rsidP="00256B21">
      <w:pPr>
        <w:jc w:val="center"/>
        <w:rPr>
          <w:rFonts w:ascii="Times New Roman" w:hAnsi="Times New Roman"/>
          <w:b/>
          <w:caps/>
          <w:sz w:val="28"/>
          <w:szCs w:val="24"/>
        </w:rPr>
      </w:pPr>
    </w:p>
    <w:p w:rsidR="004D78C5" w:rsidRDefault="004D78C5" w:rsidP="00256B21">
      <w:pPr>
        <w:jc w:val="center"/>
        <w:rPr>
          <w:rFonts w:ascii="Times New Roman" w:hAnsi="Times New Roman"/>
          <w:b/>
          <w:caps/>
          <w:sz w:val="28"/>
          <w:szCs w:val="24"/>
        </w:rPr>
      </w:pPr>
    </w:p>
    <w:p w:rsidR="00256B21" w:rsidRPr="003D6B39" w:rsidRDefault="00256B21" w:rsidP="00256B21">
      <w:pPr>
        <w:jc w:val="center"/>
        <w:rPr>
          <w:rFonts w:ascii="Times New Roman" w:hAnsi="Times New Roman"/>
          <w:b/>
          <w:caps/>
          <w:sz w:val="28"/>
          <w:szCs w:val="24"/>
        </w:rPr>
      </w:pPr>
      <w:r w:rsidRPr="003D6B39">
        <w:rPr>
          <w:rFonts w:ascii="Times New Roman" w:hAnsi="Times New Roman"/>
          <w:b/>
          <w:caps/>
          <w:sz w:val="28"/>
          <w:szCs w:val="24"/>
        </w:rPr>
        <w:t>О. В. Игнатова</w:t>
      </w:r>
    </w:p>
    <w:p w:rsidR="00E07E34" w:rsidRPr="00E07E34" w:rsidRDefault="00E07E34" w:rsidP="00E07E34">
      <w:pPr>
        <w:pStyle w:val="ConsPlusTitle"/>
        <w:widowControl/>
        <w:jc w:val="center"/>
        <w:rPr>
          <w:rFonts w:ascii="Times New Roman" w:eastAsia="Times New Roman" w:hAnsi="Times New Roman" w:cs="Times New Roman"/>
          <w:sz w:val="28"/>
          <w:szCs w:val="28"/>
        </w:rPr>
      </w:pPr>
      <w:r w:rsidRPr="00E07E34">
        <w:rPr>
          <w:rFonts w:ascii="Times New Roman" w:eastAsia="Times New Roman" w:hAnsi="Times New Roman" w:cs="Times New Roman"/>
          <w:sz w:val="28"/>
          <w:szCs w:val="28"/>
        </w:rPr>
        <w:t xml:space="preserve">ВНЕШНЕЭКОНОМИЧЕСКАЯ ПОЛИТИКА </w:t>
      </w:r>
    </w:p>
    <w:p w:rsidR="005D5A2A" w:rsidRPr="00E07E34" w:rsidRDefault="00E07E34" w:rsidP="00E07E34">
      <w:pPr>
        <w:jc w:val="center"/>
        <w:rPr>
          <w:rFonts w:ascii="Times New Roman" w:hAnsi="Times New Roman"/>
          <w:b/>
          <w:caps/>
          <w:color w:val="000000"/>
          <w:sz w:val="28"/>
          <w:szCs w:val="28"/>
        </w:rPr>
      </w:pPr>
      <w:r w:rsidRPr="00E07E34">
        <w:rPr>
          <w:rFonts w:ascii="Times New Roman" w:hAnsi="Times New Roman"/>
          <w:b/>
          <w:sz w:val="28"/>
          <w:szCs w:val="28"/>
        </w:rPr>
        <w:t>И ВНЕШНЕЭКОНОМИЧЕСКАЯ</w:t>
      </w:r>
      <w:r w:rsidRPr="001B6BB9">
        <w:rPr>
          <w:rFonts w:ascii="Times New Roman" w:hAnsi="Times New Roman"/>
          <w:sz w:val="28"/>
          <w:szCs w:val="28"/>
        </w:rPr>
        <w:t xml:space="preserve"> </w:t>
      </w:r>
      <w:r w:rsidRPr="00E07E34">
        <w:rPr>
          <w:rFonts w:ascii="Times New Roman" w:hAnsi="Times New Roman"/>
          <w:b/>
          <w:sz w:val="28"/>
          <w:szCs w:val="28"/>
        </w:rPr>
        <w:t>ДЕЯТЕЛЬНОСТЬ</w:t>
      </w:r>
    </w:p>
    <w:p w:rsidR="00256B21" w:rsidRDefault="00256B21" w:rsidP="00256B21">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E07E34" w:rsidRPr="00DC2B3B" w:rsidRDefault="00E07E34" w:rsidP="008D6089">
      <w:pPr>
        <w:spacing w:after="0" w:line="240" w:lineRule="auto"/>
        <w:jc w:val="center"/>
        <w:rPr>
          <w:rFonts w:ascii="Times New Roman" w:hAnsi="Times New Roman"/>
          <w:sz w:val="28"/>
          <w:szCs w:val="28"/>
        </w:rPr>
      </w:pPr>
      <w:r w:rsidRPr="00DC2B3B">
        <w:rPr>
          <w:rFonts w:ascii="Times New Roman" w:hAnsi="Times New Roman"/>
          <w:sz w:val="28"/>
          <w:szCs w:val="28"/>
        </w:rPr>
        <w:t xml:space="preserve">для студентов, обучающихся </w:t>
      </w:r>
      <w:bookmarkStart w:id="1" w:name="_Hlk146780265"/>
      <w:r w:rsidRPr="00DC2B3B">
        <w:rPr>
          <w:rFonts w:ascii="Times New Roman" w:hAnsi="Times New Roman"/>
          <w:sz w:val="28"/>
          <w:szCs w:val="28"/>
        </w:rPr>
        <w:t xml:space="preserve">по </w:t>
      </w:r>
      <w:r w:rsidR="00DC2B3B" w:rsidRPr="00DC2B3B">
        <w:rPr>
          <w:rFonts w:ascii="Times New Roman" w:hAnsi="Times New Roman"/>
          <w:sz w:val="28"/>
          <w:szCs w:val="28"/>
        </w:rPr>
        <w:t xml:space="preserve">направлению </w:t>
      </w:r>
      <w:r w:rsidR="004D78C5">
        <w:rPr>
          <w:rFonts w:ascii="Times New Roman" w:hAnsi="Times New Roman"/>
          <w:sz w:val="28"/>
          <w:szCs w:val="28"/>
        </w:rPr>
        <w:t xml:space="preserve">подготовки </w:t>
      </w:r>
      <w:r w:rsidR="0079267D">
        <w:rPr>
          <w:rFonts w:ascii="Times New Roman" w:hAnsi="Times New Roman"/>
          <w:sz w:val="28"/>
          <w:szCs w:val="28"/>
        </w:rPr>
        <w:t>40.03.01 «Юриспруденция»</w:t>
      </w:r>
    </w:p>
    <w:bookmarkEnd w:id="1"/>
    <w:p w:rsidR="0079267D" w:rsidRPr="00492E58" w:rsidRDefault="0079267D" w:rsidP="0079267D">
      <w:pPr>
        <w:spacing w:after="0" w:line="240" w:lineRule="auto"/>
        <w:jc w:val="center"/>
        <w:rPr>
          <w:rFonts w:ascii="Times New Roman" w:hAnsi="Times New Roman"/>
          <w:sz w:val="24"/>
          <w:szCs w:val="24"/>
        </w:rPr>
      </w:pPr>
      <w:r>
        <w:rPr>
          <w:rFonts w:ascii="Times New Roman" w:hAnsi="Times New Roman"/>
          <w:sz w:val="28"/>
          <w:szCs w:val="28"/>
        </w:rPr>
        <w:t>ОП «Юриспруденция», профиль - Юриспруденция</w:t>
      </w:r>
    </w:p>
    <w:p w:rsidR="00256B21" w:rsidRPr="00773E8E" w:rsidRDefault="00256B21" w:rsidP="008D6089">
      <w:pPr>
        <w:spacing w:after="0" w:line="240" w:lineRule="auto"/>
        <w:ind w:right="22"/>
        <w:jc w:val="center"/>
        <w:rPr>
          <w:rFonts w:ascii="Times New Roman" w:hAnsi="Times New Roman"/>
          <w:sz w:val="28"/>
          <w:szCs w:val="28"/>
        </w:rPr>
      </w:pPr>
    </w:p>
    <w:p w:rsidR="00256B21" w:rsidRPr="00773E8E" w:rsidRDefault="00256B21" w:rsidP="00256B21">
      <w:pPr>
        <w:spacing w:after="0" w:line="360" w:lineRule="auto"/>
        <w:ind w:right="22"/>
        <w:rPr>
          <w:rFonts w:ascii="Times New Roman" w:hAnsi="Times New Roman"/>
          <w:sz w:val="28"/>
          <w:szCs w:val="28"/>
        </w:rPr>
      </w:pPr>
    </w:p>
    <w:p w:rsidR="0071734A" w:rsidRDefault="0071734A" w:rsidP="0071734A">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Pr>
          <w:rFonts w:ascii="Times New Roman" w:eastAsia="Calibri" w:hAnsi="Times New Roman"/>
          <w:i/>
          <w:sz w:val="28"/>
          <w:szCs w:val="28"/>
        </w:rPr>
        <w:t>Рекомендовано Ученым советом Факультета международных экономических отношений</w:t>
      </w:r>
    </w:p>
    <w:p w:rsidR="0071734A" w:rsidRDefault="0071734A" w:rsidP="0071734A">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Pr>
          <w:rFonts w:ascii="Times New Roman" w:eastAsia="Calibri" w:hAnsi="Times New Roman"/>
          <w:i/>
          <w:sz w:val="28"/>
          <w:szCs w:val="28"/>
        </w:rPr>
        <w:t>(протокол № 51 от 19.11.2024 г.)</w:t>
      </w:r>
    </w:p>
    <w:p w:rsidR="0071734A" w:rsidRDefault="0071734A" w:rsidP="0071734A">
      <w:pPr>
        <w:widowControl w:val="0"/>
        <w:shd w:val="clear" w:color="auto" w:fill="FFFFFF"/>
        <w:autoSpaceDE w:val="0"/>
        <w:autoSpaceDN w:val="0"/>
        <w:adjustRightInd w:val="0"/>
        <w:spacing w:after="0" w:line="240" w:lineRule="auto"/>
        <w:ind w:left="28"/>
        <w:jc w:val="center"/>
        <w:rPr>
          <w:rFonts w:ascii="Times New Roman" w:eastAsia="Calibri" w:hAnsi="Times New Roman"/>
          <w:sz w:val="28"/>
          <w:szCs w:val="28"/>
        </w:rPr>
      </w:pPr>
    </w:p>
    <w:p w:rsidR="0071734A" w:rsidRDefault="0071734A" w:rsidP="0071734A">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Pr>
          <w:rFonts w:ascii="Times New Roman" w:eastAsia="Calibri" w:hAnsi="Times New Roman"/>
          <w:i/>
          <w:sz w:val="28"/>
          <w:szCs w:val="28"/>
        </w:rPr>
        <w:t>Одобрено на заседании Кафедры международного бизнеса</w:t>
      </w:r>
    </w:p>
    <w:p w:rsidR="008656C8" w:rsidRPr="008656C8" w:rsidRDefault="0071734A" w:rsidP="0071734A">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Pr>
          <w:rFonts w:ascii="Times New Roman" w:eastAsia="Calibri" w:hAnsi="Times New Roman"/>
          <w:i/>
          <w:sz w:val="28"/>
          <w:szCs w:val="28"/>
        </w:rPr>
        <w:t>(протокол № 4 от 29.10.2024 г.)</w:t>
      </w:r>
    </w:p>
    <w:p w:rsidR="008656C8" w:rsidRPr="008656C8" w:rsidRDefault="008656C8" w:rsidP="008656C8">
      <w:pPr>
        <w:suppressAutoHyphens/>
        <w:spacing w:after="0" w:line="240" w:lineRule="auto"/>
        <w:jc w:val="center"/>
        <w:rPr>
          <w:rFonts w:ascii="Times New Roman" w:hAnsi="Times New Roman"/>
          <w:b/>
          <w:sz w:val="28"/>
          <w:szCs w:val="28"/>
          <w:lang w:eastAsia="zh-CN"/>
        </w:rPr>
      </w:pPr>
    </w:p>
    <w:p w:rsidR="00256B21" w:rsidRPr="00A25734" w:rsidRDefault="00256B21" w:rsidP="00C9406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256B21">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D5A2A">
        <w:rPr>
          <w:rFonts w:ascii="Times New Roman" w:hAnsi="Times New Roman"/>
          <w:b/>
          <w:caps/>
          <w:sz w:val="28"/>
          <w:szCs w:val="28"/>
        </w:rPr>
        <w:t>2</w:t>
      </w:r>
      <w:r w:rsidR="00DC2B3B">
        <w:rPr>
          <w:rFonts w:ascii="Times New Roman" w:hAnsi="Times New Roman"/>
          <w:b/>
          <w:caps/>
          <w:sz w:val="28"/>
          <w:szCs w:val="28"/>
        </w:rPr>
        <w:t>4</w:t>
      </w:r>
    </w:p>
    <w:p w:rsidR="00992E29" w:rsidRDefault="00992E29" w:rsidP="00992E29">
      <w:pPr>
        <w:spacing w:after="0" w:line="240" w:lineRule="auto"/>
        <w:jc w:val="both"/>
        <w:rPr>
          <w:rFonts w:ascii="Times New Roman" w:hAnsi="Times New Roman"/>
          <w:b/>
          <w:sz w:val="24"/>
        </w:rPr>
      </w:pPr>
      <w:r w:rsidRPr="00992E29">
        <w:rPr>
          <w:rFonts w:ascii="Times New Roman" w:hAnsi="Times New Roman"/>
          <w:b/>
          <w:sz w:val="24"/>
        </w:rPr>
        <w:lastRenderedPageBreak/>
        <w:t>УДК 339.9:34(073)</w:t>
      </w:r>
    </w:p>
    <w:p w:rsidR="00992E29" w:rsidRDefault="00992E29" w:rsidP="00992E29">
      <w:pPr>
        <w:spacing w:after="0" w:line="240" w:lineRule="auto"/>
        <w:jc w:val="both"/>
        <w:rPr>
          <w:rFonts w:ascii="Times New Roman" w:hAnsi="Times New Roman"/>
          <w:b/>
          <w:sz w:val="24"/>
        </w:rPr>
      </w:pPr>
      <w:r w:rsidRPr="00992E29">
        <w:rPr>
          <w:rFonts w:ascii="Times New Roman" w:hAnsi="Times New Roman"/>
          <w:b/>
          <w:sz w:val="24"/>
        </w:rPr>
        <w:t>ББК 65.5+67</w:t>
      </w:r>
    </w:p>
    <w:p w:rsidR="00992E29" w:rsidRDefault="00992E29" w:rsidP="00992E29">
      <w:pPr>
        <w:spacing w:after="0" w:line="240" w:lineRule="auto"/>
        <w:jc w:val="both"/>
        <w:rPr>
          <w:rFonts w:ascii="Times New Roman" w:hAnsi="Times New Roman"/>
          <w:b/>
          <w:sz w:val="24"/>
        </w:rPr>
      </w:pPr>
      <w:r w:rsidRPr="00992E29">
        <w:rPr>
          <w:rFonts w:ascii="Times New Roman" w:hAnsi="Times New Roman"/>
          <w:b/>
          <w:sz w:val="24"/>
        </w:rPr>
        <w:t>И26</w:t>
      </w:r>
    </w:p>
    <w:p w:rsidR="00992E29" w:rsidRDefault="00992E29" w:rsidP="00256B21">
      <w:pPr>
        <w:jc w:val="both"/>
        <w:rPr>
          <w:rFonts w:ascii="Times New Roman" w:hAnsi="Times New Roman"/>
          <w:b/>
          <w:sz w:val="24"/>
        </w:rPr>
      </w:pPr>
    </w:p>
    <w:p w:rsidR="00256B21" w:rsidRPr="00773E8E" w:rsidRDefault="00256B21" w:rsidP="00256B21">
      <w:pPr>
        <w:jc w:val="both"/>
        <w:rPr>
          <w:rFonts w:ascii="Times New Roman" w:hAnsi="Times New Roman"/>
          <w:sz w:val="24"/>
        </w:rPr>
      </w:pPr>
      <w:r>
        <w:rPr>
          <w:rFonts w:ascii="Times New Roman" w:hAnsi="Times New Roman"/>
          <w:b/>
          <w:sz w:val="24"/>
        </w:rPr>
        <w:t xml:space="preserve">Рецензент: </w:t>
      </w:r>
      <w:r w:rsidR="00E07E34">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w:t>
      </w:r>
      <w:r w:rsidR="008D6089">
        <w:rPr>
          <w:rFonts w:ascii="Times New Roman" w:hAnsi="Times New Roman"/>
          <w:sz w:val="24"/>
        </w:rPr>
        <w:t>кафедры</w:t>
      </w:r>
      <w:r>
        <w:rPr>
          <w:rFonts w:ascii="Times New Roman" w:hAnsi="Times New Roman"/>
          <w:sz w:val="24"/>
        </w:rPr>
        <w:t xml:space="preserve"> </w:t>
      </w:r>
      <w:r w:rsidR="005D5A2A">
        <w:rPr>
          <w:rFonts w:ascii="Times New Roman" w:hAnsi="Times New Roman"/>
          <w:sz w:val="24"/>
        </w:rPr>
        <w:t>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DC2B3B">
      <w:pPr>
        <w:spacing w:after="0" w:line="360" w:lineRule="auto"/>
        <w:ind w:firstLine="567"/>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4D78C5" w:rsidRDefault="00256B21" w:rsidP="008D6089">
      <w:pPr>
        <w:spacing w:after="0" w:line="240" w:lineRule="auto"/>
        <w:jc w:val="both"/>
        <w:rPr>
          <w:rFonts w:ascii="Times New Roman" w:hAnsi="Times New Roman"/>
          <w:sz w:val="24"/>
          <w:szCs w:val="24"/>
        </w:rPr>
      </w:pPr>
      <w:r w:rsidRPr="008656C8">
        <w:rPr>
          <w:rFonts w:ascii="Times New Roman" w:hAnsi="Times New Roman"/>
          <w:b/>
          <w:color w:val="000000"/>
          <w:sz w:val="28"/>
          <w:szCs w:val="28"/>
        </w:rPr>
        <w:t>«</w:t>
      </w:r>
      <w:r w:rsidR="00E07E34">
        <w:rPr>
          <w:rFonts w:ascii="Times New Roman" w:hAnsi="Times New Roman"/>
          <w:b/>
          <w:color w:val="000000"/>
          <w:sz w:val="28"/>
          <w:szCs w:val="28"/>
        </w:rPr>
        <w:t>Внешнеэкономическая политика и внешнеэкономическая деятельность</w:t>
      </w:r>
      <w:r w:rsidRPr="008656C8">
        <w:rPr>
          <w:rFonts w:ascii="Times New Roman" w:hAnsi="Times New Roman"/>
          <w:b/>
          <w:color w:val="000000"/>
          <w:sz w:val="28"/>
          <w:szCs w:val="28"/>
        </w:rPr>
        <w:t>»</w:t>
      </w:r>
      <w:r w:rsidR="008656C8">
        <w:rPr>
          <w:rFonts w:ascii="Times New Roman" w:hAnsi="Times New Roman"/>
          <w:b/>
          <w:color w:val="000000"/>
          <w:sz w:val="28"/>
          <w:szCs w:val="28"/>
        </w:rPr>
        <w:t>.</w:t>
      </w:r>
      <w:r w:rsidR="008656C8" w:rsidRPr="008656C8">
        <w:rPr>
          <w:rFonts w:ascii="Times New Roman" w:hAnsi="Times New Roman"/>
          <w:b/>
          <w:color w:val="000000"/>
          <w:sz w:val="28"/>
          <w:szCs w:val="28"/>
        </w:rPr>
        <w:t xml:space="preserve"> </w:t>
      </w:r>
      <w:r w:rsidR="008656C8" w:rsidRPr="008656C8">
        <w:rPr>
          <w:rFonts w:ascii="Times New Roman" w:hAnsi="Times New Roman"/>
          <w:color w:val="000000"/>
          <w:sz w:val="28"/>
          <w:szCs w:val="28"/>
        </w:rPr>
        <w:t>Рабочая программа дисциплины</w:t>
      </w:r>
      <w:r>
        <w:rPr>
          <w:rFonts w:ascii="Times New Roman" w:hAnsi="Times New Roman"/>
          <w:b/>
          <w:color w:val="000000"/>
          <w:sz w:val="28"/>
          <w:szCs w:val="28"/>
        </w:rPr>
        <w:t xml:space="preserve"> </w:t>
      </w:r>
      <w:r w:rsidRPr="00773E8E">
        <w:rPr>
          <w:rFonts w:ascii="Times New Roman" w:hAnsi="Times New Roman"/>
          <w:sz w:val="28"/>
          <w:szCs w:val="28"/>
          <w:lang w:eastAsia="ar-SA"/>
        </w:rPr>
        <w:t xml:space="preserve">для студентов, обучающихся </w:t>
      </w:r>
      <w:r w:rsidR="00DC2B3B" w:rsidRPr="00DC2B3B">
        <w:rPr>
          <w:rFonts w:ascii="Times New Roman" w:hAnsi="Times New Roman"/>
          <w:sz w:val="28"/>
          <w:szCs w:val="28"/>
        </w:rPr>
        <w:t xml:space="preserve">по направлению </w:t>
      </w:r>
      <w:r w:rsidR="004D78C5">
        <w:rPr>
          <w:rFonts w:ascii="Times New Roman" w:hAnsi="Times New Roman"/>
          <w:sz w:val="28"/>
          <w:szCs w:val="28"/>
        </w:rPr>
        <w:t xml:space="preserve">подготовки </w:t>
      </w:r>
      <w:r w:rsidR="0079267D">
        <w:rPr>
          <w:rFonts w:ascii="Times New Roman" w:hAnsi="Times New Roman"/>
          <w:sz w:val="28"/>
          <w:szCs w:val="28"/>
        </w:rPr>
        <w:t xml:space="preserve">40.03.01 «Юриспруденция», ОП «Юриспруденция», профиль </w:t>
      </w:r>
      <w:r w:rsidR="004D78C5">
        <w:rPr>
          <w:rFonts w:ascii="Times New Roman" w:hAnsi="Times New Roman"/>
          <w:sz w:val="28"/>
          <w:szCs w:val="28"/>
        </w:rPr>
        <w:t>–</w:t>
      </w:r>
      <w:r w:rsidR="0079267D">
        <w:rPr>
          <w:rFonts w:ascii="Times New Roman" w:hAnsi="Times New Roman"/>
          <w:sz w:val="28"/>
          <w:szCs w:val="28"/>
        </w:rPr>
        <w:t xml:space="preserve"> Юриспруденция</w:t>
      </w:r>
      <w:r w:rsidR="004D78C5">
        <w:rPr>
          <w:rFonts w:ascii="Times New Roman" w:hAnsi="Times New Roman"/>
          <w:sz w:val="24"/>
          <w:szCs w:val="24"/>
        </w:rPr>
        <w:t xml:space="preserve"> </w:t>
      </w:r>
      <w:r w:rsidR="00E07E34" w:rsidRPr="00BA2C6A">
        <w:rPr>
          <w:rFonts w:ascii="Times New Roman" w:hAnsi="Times New Roman"/>
          <w:color w:val="000000"/>
          <w:sz w:val="28"/>
          <w:szCs w:val="28"/>
          <w:lang w:eastAsia="ar-SA"/>
        </w:rPr>
        <w:t>–</w:t>
      </w:r>
      <w:r w:rsidR="00E07E34">
        <w:rPr>
          <w:rFonts w:ascii="Times New Roman" w:hAnsi="Times New Roman"/>
          <w:color w:val="000000"/>
          <w:sz w:val="28"/>
          <w:szCs w:val="28"/>
          <w:lang w:eastAsia="ar-SA"/>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4D78C5">
        <w:rPr>
          <w:rFonts w:ascii="Times New Roman" w:hAnsi="Times New Roman"/>
          <w:sz w:val="28"/>
          <w:szCs w:val="28"/>
        </w:rPr>
        <w:t>Кафедра</w:t>
      </w:r>
      <w:r w:rsidRPr="00773E8E">
        <w:rPr>
          <w:rFonts w:ascii="Times New Roman" w:hAnsi="Times New Roman"/>
          <w:sz w:val="28"/>
          <w:szCs w:val="28"/>
        </w:rPr>
        <w:t xml:space="preserve"> </w:t>
      </w:r>
      <w:r w:rsidR="005D5A2A">
        <w:rPr>
          <w:rFonts w:ascii="Times New Roman" w:hAnsi="Times New Roman"/>
          <w:sz w:val="28"/>
          <w:szCs w:val="28"/>
        </w:rPr>
        <w:t>международного бизнеса</w:t>
      </w:r>
      <w:r w:rsidRPr="00773E8E">
        <w:rPr>
          <w:rFonts w:ascii="Times New Roman" w:hAnsi="Times New Roman"/>
          <w:sz w:val="28"/>
          <w:szCs w:val="28"/>
        </w:rPr>
        <w:t>, 20</w:t>
      </w:r>
      <w:r w:rsidR="005D5A2A">
        <w:rPr>
          <w:rFonts w:ascii="Times New Roman" w:hAnsi="Times New Roman"/>
          <w:sz w:val="28"/>
          <w:szCs w:val="28"/>
        </w:rPr>
        <w:t>2</w:t>
      </w:r>
      <w:r w:rsidR="00DC2B3B">
        <w:rPr>
          <w:rFonts w:ascii="Times New Roman" w:hAnsi="Times New Roman"/>
          <w:sz w:val="28"/>
          <w:szCs w:val="28"/>
        </w:rPr>
        <w:t>4</w:t>
      </w:r>
      <w:r w:rsidRPr="00773E8E">
        <w:rPr>
          <w:rFonts w:ascii="Times New Roman" w:hAnsi="Times New Roman"/>
          <w:color w:val="000000"/>
          <w:sz w:val="28"/>
          <w:szCs w:val="28"/>
        </w:rPr>
        <w:t>.</w:t>
      </w:r>
      <w:r w:rsidR="008656C8">
        <w:rPr>
          <w:rFonts w:ascii="Times New Roman" w:hAnsi="Times New Roman"/>
          <w:color w:val="000000"/>
          <w:sz w:val="28"/>
          <w:szCs w:val="28"/>
        </w:rPr>
        <w:t xml:space="preserve"> </w:t>
      </w:r>
      <w:r>
        <w:rPr>
          <w:rFonts w:ascii="Times New Roman" w:hAnsi="Times New Roman"/>
          <w:color w:val="000000"/>
          <w:sz w:val="28"/>
          <w:szCs w:val="28"/>
        </w:rPr>
        <w:t>- 2</w:t>
      </w:r>
      <w:r w:rsidR="000D356C">
        <w:rPr>
          <w:rFonts w:ascii="Times New Roman" w:hAnsi="Times New Roman"/>
          <w:color w:val="000000"/>
          <w:sz w:val="28"/>
          <w:szCs w:val="28"/>
        </w:rPr>
        <w:t>8</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Default="00256B21" w:rsidP="00256B2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E07E34" w:rsidRPr="00E07E34">
        <w:rPr>
          <w:rFonts w:ascii="Times New Roman" w:hAnsi="Times New Roman"/>
          <w:color w:val="000000"/>
          <w:sz w:val="24"/>
          <w:szCs w:val="28"/>
        </w:rPr>
        <w:t>Внешнеэкономическая политика и внешнеэкономическая деятельность</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w:t>
      </w:r>
      <w:r w:rsidR="00E07E34" w:rsidRPr="00E07E34">
        <w:rPr>
          <w:sz w:val="24"/>
          <w:szCs w:val="24"/>
        </w:rPr>
        <w:t xml:space="preserve"> </w:t>
      </w:r>
      <w:r w:rsidR="00E07E34" w:rsidRPr="00E07E34">
        <w:rPr>
          <w:rFonts w:ascii="Times New Roman" w:hAnsi="Times New Roman"/>
          <w:sz w:val="24"/>
          <w:szCs w:val="24"/>
        </w:rPr>
        <w:t>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r w:rsidRPr="00E07E34">
        <w:rPr>
          <w:rFonts w:ascii="Times New Roman" w:hAnsi="Times New Roman"/>
          <w:sz w:val="24"/>
          <w:szCs w:val="24"/>
          <w:lang w:eastAsia="ar-SA"/>
        </w:rPr>
        <w:t>.</w:t>
      </w:r>
      <w:r w:rsidR="00132CC4" w:rsidRPr="00E07E34">
        <w:rPr>
          <w:rFonts w:ascii="Times New Roman" w:hAnsi="Times New Roman"/>
          <w:sz w:val="24"/>
          <w:szCs w:val="24"/>
          <w:lang w:eastAsia="ar-SA"/>
        </w:rPr>
        <w:t xml:space="preserve"> </w:t>
      </w:r>
      <w:r w:rsidR="00132CC4"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D36D05" w:rsidRPr="00D36D05" w:rsidRDefault="00D36D05" w:rsidP="00D36D05">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D36D05" w:rsidRPr="00BE6A7A" w:rsidRDefault="00D36D05" w:rsidP="00256B21">
      <w:pPr>
        <w:suppressAutoHyphens/>
        <w:spacing w:after="0" w:line="240" w:lineRule="auto"/>
        <w:ind w:firstLine="709"/>
        <w:jc w:val="both"/>
        <w:rPr>
          <w:rFonts w:ascii="Times New Roman" w:hAnsi="Times New Roman"/>
          <w:sz w:val="24"/>
          <w:szCs w:val="24"/>
          <w:lang w:eastAsia="ar-SA"/>
        </w:rPr>
      </w:pPr>
    </w:p>
    <w:p w:rsidR="00256B21" w:rsidRPr="00773E8E" w:rsidRDefault="00256B21" w:rsidP="00256B21">
      <w:pPr>
        <w:spacing w:after="0" w:line="360" w:lineRule="auto"/>
        <w:jc w:val="center"/>
        <w:rPr>
          <w:rFonts w:ascii="Times New Roman" w:hAnsi="Times New Roman"/>
          <w:b/>
          <w:sz w:val="28"/>
          <w:szCs w:val="28"/>
        </w:rPr>
      </w:pPr>
    </w:p>
    <w:p w:rsidR="008656C8" w:rsidRDefault="008656C8" w:rsidP="00256B21">
      <w:pPr>
        <w:spacing w:after="0" w:line="360" w:lineRule="auto"/>
        <w:jc w:val="center"/>
        <w:rPr>
          <w:rFonts w:ascii="Times New Roman" w:hAnsi="Times New Roman"/>
          <w:b/>
          <w:color w:val="000000"/>
          <w:sz w:val="28"/>
          <w:szCs w:val="28"/>
        </w:rPr>
      </w:pPr>
    </w:p>
    <w:p w:rsidR="00256B21" w:rsidRDefault="00256B21" w:rsidP="00256B21">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773E8E" w:rsidRDefault="00256B21" w:rsidP="00256B21">
      <w:pPr>
        <w:spacing w:after="0" w:line="360" w:lineRule="auto"/>
        <w:jc w:val="center"/>
        <w:rPr>
          <w:rFonts w:ascii="Times New Roman" w:hAnsi="Times New Roman"/>
          <w:b/>
          <w:sz w:val="28"/>
          <w:szCs w:val="28"/>
        </w:rPr>
      </w:pPr>
    </w:p>
    <w:p w:rsidR="00256B21" w:rsidRDefault="00256B21" w:rsidP="00256B21">
      <w:pPr>
        <w:pStyle w:val="31"/>
        <w:spacing w:after="0"/>
        <w:jc w:val="center"/>
        <w:rPr>
          <w:b/>
          <w:sz w:val="28"/>
          <w:szCs w:val="28"/>
        </w:rPr>
      </w:pPr>
      <w:r>
        <w:rPr>
          <w:b/>
          <w:sz w:val="28"/>
          <w:szCs w:val="28"/>
        </w:rPr>
        <w:t xml:space="preserve">Рабочая программа дисциплины </w:t>
      </w:r>
    </w:p>
    <w:p w:rsidR="00256B21" w:rsidRPr="005D5A2A" w:rsidRDefault="00256B21" w:rsidP="00256B21">
      <w:pPr>
        <w:pStyle w:val="31"/>
        <w:spacing w:after="0"/>
        <w:jc w:val="center"/>
        <w:rPr>
          <w:b/>
          <w:sz w:val="28"/>
          <w:szCs w:val="28"/>
        </w:rPr>
      </w:pPr>
      <w:r w:rsidRPr="005D5A2A">
        <w:rPr>
          <w:b/>
          <w:sz w:val="28"/>
          <w:szCs w:val="28"/>
        </w:rPr>
        <w:t>«</w:t>
      </w:r>
      <w:r w:rsidR="00E07E34">
        <w:rPr>
          <w:b/>
          <w:color w:val="000000"/>
          <w:sz w:val="28"/>
          <w:szCs w:val="28"/>
        </w:rPr>
        <w:t>Внешнеэкономическая политика и внешнеэкономическая деятельность</w:t>
      </w:r>
      <w:r w:rsidRPr="005D5A2A">
        <w:rPr>
          <w:b/>
          <w:sz w:val="28"/>
          <w:szCs w:val="28"/>
        </w:rPr>
        <w:t>»</w:t>
      </w: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D5A2A">
        <w:rPr>
          <w:rFonts w:ascii="Times New Roman" w:hAnsi="Times New Roman"/>
          <w:color w:val="000000"/>
          <w:sz w:val="24"/>
        </w:rPr>
        <w:t>2</w:t>
      </w:r>
      <w:r w:rsidR="00DC2B3B">
        <w:rPr>
          <w:rFonts w:ascii="Times New Roman" w:hAnsi="Times New Roman"/>
          <w:color w:val="000000"/>
          <w:sz w:val="24"/>
        </w:rPr>
        <w:t>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Pr="00B037D3">
        <w:rPr>
          <w:rFonts w:ascii="Times New Roman" w:eastAsia="Calibri" w:hAnsi="Times New Roman"/>
          <w:bCs/>
          <w:sz w:val="24"/>
          <w:szCs w:val="24"/>
        </w:rPr>
        <w:t>,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p>
    <w:p w:rsidR="00256B21"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p>
    <w:p w:rsidR="001E6ABE" w:rsidRDefault="001E6ABE">
      <w:pPr>
        <w:rPr>
          <w:rFonts w:ascii="Times New Roman" w:eastAsia="Calibri" w:hAnsi="Times New Roman"/>
          <w:bCs/>
          <w:sz w:val="24"/>
          <w:szCs w:val="24"/>
        </w:rPr>
      </w:pPr>
      <w:r>
        <w:rPr>
          <w:rFonts w:ascii="Times New Roman" w:eastAsia="Calibri" w:hAnsi="Times New Roman"/>
          <w:bCs/>
          <w:sz w:val="24"/>
          <w:szCs w:val="24"/>
        </w:rPr>
        <w:br w:type="page"/>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747D78" w:rsidRDefault="00747D78" w:rsidP="00256B21">
      <w:pPr>
        <w:keepNext/>
        <w:keepLines/>
        <w:spacing w:after="0" w:line="240" w:lineRule="auto"/>
        <w:jc w:val="center"/>
        <w:rPr>
          <w:rFonts w:ascii="Times New Roman" w:eastAsia="Calibri" w:hAnsi="Times New Roman"/>
          <w:b/>
          <w:caps/>
          <w:sz w:val="28"/>
          <w:szCs w:val="28"/>
          <w:lang w:eastAsia="en-US"/>
        </w:rPr>
      </w:pPr>
    </w:p>
    <w:p w:rsidR="00747D78" w:rsidRPr="00747D78" w:rsidRDefault="00256B21" w:rsidP="00747D78">
      <w:pPr>
        <w:pStyle w:val="11"/>
        <w:tabs>
          <w:tab w:val="right" w:leader="dot" w:pos="9345"/>
        </w:tabs>
        <w:spacing w:after="0" w:line="240" w:lineRule="auto"/>
        <w:rPr>
          <w:rFonts w:asciiTheme="minorHAnsi" w:eastAsiaTheme="minorEastAsia" w:hAnsiTheme="minorHAnsi" w:cstheme="minorBidi"/>
          <w:noProof/>
          <w:sz w:val="28"/>
          <w:szCs w:val="28"/>
        </w:rPr>
      </w:pPr>
      <w:r w:rsidRPr="00747D78">
        <w:rPr>
          <w:rFonts w:ascii="Times New Roman" w:hAnsi="Times New Roman"/>
          <w:sz w:val="28"/>
          <w:szCs w:val="28"/>
        </w:rPr>
        <w:fldChar w:fldCharType="begin"/>
      </w:r>
      <w:r w:rsidRPr="00747D78">
        <w:rPr>
          <w:rFonts w:ascii="Times New Roman" w:hAnsi="Times New Roman"/>
          <w:sz w:val="28"/>
          <w:szCs w:val="28"/>
        </w:rPr>
        <w:instrText xml:space="preserve"> TOC \o "1-3" \h \z \u </w:instrText>
      </w:r>
      <w:r w:rsidRPr="00747D78">
        <w:rPr>
          <w:rFonts w:ascii="Times New Roman" w:hAnsi="Times New Roman"/>
          <w:sz w:val="28"/>
          <w:szCs w:val="28"/>
        </w:rPr>
        <w:fldChar w:fldCharType="separate"/>
      </w:r>
      <w:hyperlink w:anchor="_Toc146296706" w:history="1">
        <w:r w:rsidR="00747D78" w:rsidRPr="00747D78">
          <w:rPr>
            <w:rStyle w:val="af"/>
            <w:rFonts w:ascii="Times New Roman" w:hAnsi="Times New Roman"/>
            <w:noProof/>
            <w:sz w:val="28"/>
            <w:szCs w:val="28"/>
          </w:rPr>
          <w:t>1. Наименование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_Toc146296706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4</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8" w:history="1">
        <w:r w:rsidR="00747D78" w:rsidRPr="00747D78">
          <w:rPr>
            <w:rStyle w:val="af"/>
            <w:rFonts w:ascii="Times New Roman" w:hAnsi="Times New Roman"/>
            <w:noProof/>
            <w:sz w:val="28"/>
            <w:szCs w:val="28"/>
          </w:rPr>
          <w:t xml:space="preserve">2. </w:t>
        </w:r>
        <w:r w:rsidR="00747D78" w:rsidRPr="00747D78">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_Toc146296708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4</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9" w:history="1">
        <w:r w:rsidR="00747D78" w:rsidRPr="00747D78">
          <w:rPr>
            <w:rStyle w:val="af"/>
            <w:rFonts w:ascii="Times New Roman" w:hAnsi="Times New Roman"/>
            <w:noProof/>
            <w:sz w:val="28"/>
            <w:szCs w:val="28"/>
          </w:rPr>
          <w:t>3. Место дисциплины в структуре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_Toc146296709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5</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0" w:history="1">
        <w:r w:rsidR="00747D78" w:rsidRPr="00747D78">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_Toc146296710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5</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1" w:history="1">
        <w:r w:rsidR="00747D78" w:rsidRPr="00747D78">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_Toc146296711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5</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2" w:history="1">
        <w:r w:rsidR="00747D78" w:rsidRPr="00747D78">
          <w:rPr>
            <w:rStyle w:val="af"/>
            <w:rFonts w:ascii="Times New Roman" w:hAnsi="Times New Roman"/>
            <w:noProof/>
            <w:sz w:val="28"/>
            <w:szCs w:val="28"/>
          </w:rPr>
          <w:t>5.1. Содержание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_Toc146296712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6</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4" w:history="1">
        <w:r w:rsidR="00747D78" w:rsidRPr="00747D78">
          <w:rPr>
            <w:rStyle w:val="af"/>
            <w:rFonts w:ascii="Times New Roman" w:eastAsia="Calibri" w:hAnsi="Times New Roman"/>
            <w:noProof/>
            <w:sz w:val="28"/>
            <w:szCs w:val="28"/>
          </w:rPr>
          <w:t>5.2 Учебно-тематический план</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_Toc146296714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9</w:t>
        </w:r>
        <w:r w:rsidR="00747D78" w:rsidRPr="00747D78">
          <w:rPr>
            <w:noProof/>
            <w:webHidden/>
            <w:sz w:val="28"/>
            <w:szCs w:val="28"/>
          </w:rPr>
          <w:fldChar w:fldCharType="end"/>
        </w:r>
      </w:hyperlink>
    </w:p>
    <w:p w:rsidR="00747D78" w:rsidRPr="00747D78" w:rsidRDefault="00691948" w:rsidP="00747D78">
      <w:pPr>
        <w:pStyle w:val="28"/>
        <w:tabs>
          <w:tab w:val="left" w:pos="880"/>
          <w:tab w:val="right" w:leader="dot" w:pos="9345"/>
        </w:tabs>
        <w:spacing w:after="0" w:line="240" w:lineRule="auto"/>
        <w:ind w:left="0"/>
        <w:rPr>
          <w:rFonts w:asciiTheme="minorHAnsi" w:eastAsiaTheme="minorEastAsia" w:hAnsiTheme="minorHAnsi" w:cstheme="minorBidi"/>
          <w:noProof/>
          <w:sz w:val="28"/>
          <w:szCs w:val="28"/>
        </w:rPr>
      </w:pPr>
      <w:hyperlink w:anchor="_Toc146296715" w:history="1">
        <w:r w:rsidR="00747D78" w:rsidRPr="00747D78">
          <w:rPr>
            <w:rStyle w:val="af"/>
            <w:rFonts w:ascii="Times New Roman" w:eastAsia="Calibri" w:hAnsi="Times New Roman"/>
            <w:noProof/>
            <w:sz w:val="28"/>
            <w:szCs w:val="28"/>
          </w:rPr>
          <w:t>5.3.</w:t>
        </w:r>
        <w:r w:rsidR="00747D78" w:rsidRPr="00747D78">
          <w:rPr>
            <w:rFonts w:asciiTheme="minorHAnsi" w:eastAsiaTheme="minorEastAsia" w:hAnsiTheme="minorHAnsi" w:cstheme="minorBidi"/>
            <w:noProof/>
            <w:sz w:val="28"/>
            <w:szCs w:val="28"/>
          </w:rPr>
          <w:tab/>
        </w:r>
        <w:r w:rsidR="00747D78" w:rsidRPr="00747D78">
          <w:rPr>
            <w:rStyle w:val="af"/>
            <w:rFonts w:ascii="Times New Roman" w:eastAsia="Calibri" w:hAnsi="Times New Roman"/>
            <w:noProof/>
            <w:sz w:val="28"/>
            <w:szCs w:val="28"/>
          </w:rPr>
          <w:t>Содержание семинаров, практических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_Toc146296715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10</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6" w:history="1">
        <w:r w:rsidR="00747D78" w:rsidRPr="00747D78">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_Toc146296716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13</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7" w:history="1">
        <w:r w:rsidR="00747D78" w:rsidRPr="00747D78">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_Toc146296717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13</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8" w:history="1">
        <w:r w:rsidR="00747D78" w:rsidRPr="00747D78">
          <w:rPr>
            <w:rStyle w:val="af"/>
            <w:rFonts w:ascii="Times New Roman" w:hAnsi="Times New Roman"/>
            <w:noProof/>
            <w:sz w:val="28"/>
            <w:szCs w:val="28"/>
          </w:rPr>
          <w:t>6.2. Перечень вопросов, заданий, тем для подготовки к текущему контролю</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_Toc146296718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16</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9" w:history="1">
        <w:r w:rsidR="00747D78" w:rsidRPr="00747D78">
          <w:rPr>
            <w:rStyle w:val="af"/>
            <w:rFonts w:ascii="Times New Roman" w:hAnsi="Times New Roman"/>
            <w:noProof/>
            <w:sz w:val="28"/>
            <w:szCs w:val="28"/>
          </w:rPr>
          <w:t>7.Фонд оценочных средств для проведения промежуточной аттестации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_Toc146296719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18</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0" w:history="1">
        <w:r w:rsidR="00747D78" w:rsidRPr="00747D78">
          <w:rPr>
            <w:rStyle w:val="af"/>
            <w:rFonts w:ascii="Times New Roman" w:hAnsi="Times New Roman"/>
            <w:noProof/>
            <w:sz w:val="28"/>
            <w:szCs w:val="28"/>
          </w:rPr>
          <w:t>7.1 Перечень компетенций с указанием этапов их формирования в процессе освоения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_Toc146296720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18</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1" w:history="1">
        <w:r w:rsidR="00747D78" w:rsidRPr="00747D78">
          <w:rPr>
            <w:rStyle w:val="af"/>
            <w:rFonts w:ascii="Times New Roman" w:hAnsi="Times New Roman"/>
            <w:noProof/>
            <w:sz w:val="28"/>
            <w:szCs w:val="28"/>
          </w:rPr>
          <w:t>7.2. Типовые контрольные задания или иные материалы, необходимые для оценки знаний, умений, владений.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_Toc146296721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18</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2" w:history="1">
        <w:r w:rsidR="00747D78" w:rsidRPr="00747D78">
          <w:rPr>
            <w:rStyle w:val="af"/>
            <w:rFonts w:ascii="Times New Roman" w:hAnsi="Times New Roman"/>
            <w:noProof/>
            <w:sz w:val="28"/>
            <w:szCs w:val="28"/>
          </w:rPr>
          <w:t>8. Перечень основной и дополнительной учебной литературы,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_Toc146296722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23</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3" w:history="1">
        <w:r w:rsidR="00747D78" w:rsidRPr="00747D78">
          <w:rPr>
            <w:rStyle w:val="af"/>
            <w:rFonts w:ascii="Times New Roman" w:hAnsi="Times New Roman"/>
            <w:noProof/>
            <w:sz w:val="28"/>
            <w:szCs w:val="28"/>
          </w:rPr>
          <w:t>10. Методические указания для обучающихся по освоению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_Toc146296723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23</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4" w:history="1">
        <w:r w:rsidR="00747D78" w:rsidRPr="00747D78">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_Toc146296724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28</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5" w:history="1">
        <w:r w:rsidR="00747D78" w:rsidRPr="00747D78">
          <w:rPr>
            <w:rStyle w:val="af"/>
            <w:rFonts w:ascii="Times New Roman" w:eastAsia="Calibri" w:hAnsi="Times New Roman"/>
            <w:bCs/>
            <w:noProof/>
            <w:kern w:val="32"/>
            <w:sz w:val="28"/>
            <w:szCs w:val="28"/>
          </w:rPr>
          <w:t>11.1. Комплект лицензионного программного обеспечения: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_Toc146296725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28</w:t>
        </w:r>
        <w:r w:rsidR="00747D78" w:rsidRPr="00747D78">
          <w:rPr>
            <w:noProof/>
            <w:webHidden/>
            <w:sz w:val="28"/>
            <w:szCs w:val="28"/>
          </w:rPr>
          <w:fldChar w:fldCharType="end"/>
        </w:r>
      </w:hyperlink>
    </w:p>
    <w:p w:rsidR="00747D78" w:rsidRPr="00747D78" w:rsidRDefault="00691948"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8" w:history="1">
        <w:r w:rsidR="00747D78" w:rsidRPr="00747D78">
          <w:rPr>
            <w:rStyle w:val="af"/>
            <w:rFonts w:ascii="Times New Roman" w:eastAsia="Calibri" w:hAnsi="Times New Roman"/>
            <w:bCs/>
            <w:noProof/>
            <w:kern w:val="32"/>
            <w:sz w:val="28"/>
            <w:szCs w:val="28"/>
          </w:rPr>
          <w:t>11.2. Современные профессиональные базы данных и информационные справочные системы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_Toc146296728 \h </w:instrText>
        </w:r>
        <w:r w:rsidR="00747D78" w:rsidRPr="00747D78">
          <w:rPr>
            <w:noProof/>
            <w:webHidden/>
            <w:sz w:val="28"/>
            <w:szCs w:val="28"/>
          </w:rPr>
        </w:r>
        <w:r w:rsidR="00747D78" w:rsidRPr="00747D78">
          <w:rPr>
            <w:noProof/>
            <w:webHidden/>
            <w:sz w:val="28"/>
            <w:szCs w:val="28"/>
          </w:rPr>
          <w:fldChar w:fldCharType="separate"/>
        </w:r>
        <w:r w:rsidR="004D78C5">
          <w:rPr>
            <w:noProof/>
            <w:webHidden/>
            <w:sz w:val="28"/>
            <w:szCs w:val="28"/>
          </w:rPr>
          <w:t>28</w:t>
        </w:r>
        <w:r w:rsidR="00747D78" w:rsidRPr="00747D78">
          <w:rPr>
            <w:noProof/>
            <w:webHidden/>
            <w:sz w:val="28"/>
            <w:szCs w:val="28"/>
          </w:rPr>
          <w:fldChar w:fldCharType="end"/>
        </w:r>
      </w:hyperlink>
    </w:p>
    <w:p w:rsidR="00256B21" w:rsidRDefault="00256B21" w:rsidP="00747D78">
      <w:pPr>
        <w:spacing w:after="0" w:line="240" w:lineRule="auto"/>
      </w:pPr>
      <w:r w:rsidRPr="00747D78">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2" w:name="_Toc146296706"/>
      <w:r w:rsidRPr="007D094B">
        <w:rPr>
          <w:rFonts w:ascii="Times New Roman" w:hAnsi="Times New Roman"/>
          <w:sz w:val="28"/>
        </w:rPr>
        <w:lastRenderedPageBreak/>
        <w:t>1. Наименование дисциплины</w:t>
      </w:r>
      <w:bookmarkEnd w:id="2"/>
      <w:r w:rsidRPr="007D094B">
        <w:rPr>
          <w:rFonts w:ascii="Times New Roman" w:hAnsi="Times New Roman"/>
          <w:sz w:val="28"/>
        </w:rPr>
        <w:t xml:space="preserve"> </w:t>
      </w:r>
    </w:p>
    <w:p w:rsidR="005D5A2A" w:rsidRPr="005D5A2A" w:rsidRDefault="001E6ABE" w:rsidP="005D5A2A">
      <w:pPr>
        <w:pStyle w:val="1"/>
        <w:jc w:val="both"/>
        <w:rPr>
          <w:rFonts w:ascii="Times New Roman" w:hAnsi="Times New Roman"/>
          <w:b w:val="0"/>
          <w:sz w:val="28"/>
        </w:rPr>
      </w:pPr>
      <w:r>
        <w:rPr>
          <w:rFonts w:ascii="Times New Roman" w:hAnsi="Times New Roman"/>
          <w:b w:val="0"/>
          <w:color w:val="000000"/>
          <w:sz w:val="28"/>
          <w:szCs w:val="28"/>
        </w:rPr>
        <w:t xml:space="preserve">Внешнеэкономическая политика и внешнеэкономическая </w:t>
      </w:r>
      <w:r w:rsidR="00D36D05">
        <w:rPr>
          <w:rFonts w:ascii="Times New Roman" w:hAnsi="Times New Roman"/>
          <w:b w:val="0"/>
          <w:color w:val="000000"/>
          <w:sz w:val="28"/>
          <w:szCs w:val="28"/>
        </w:rPr>
        <w:t>деятельность</w:t>
      </w:r>
    </w:p>
    <w:p w:rsidR="00256B21" w:rsidRDefault="00256B21" w:rsidP="00256B21">
      <w:pPr>
        <w:pStyle w:val="1"/>
        <w:rPr>
          <w:rFonts w:ascii="Times New Roman" w:eastAsia="Calibri" w:hAnsi="Times New Roman"/>
          <w:sz w:val="28"/>
          <w:lang w:eastAsia="en-US"/>
        </w:rPr>
      </w:pPr>
      <w:bookmarkStart w:id="3" w:name="_Toc14629670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8D6089" w:rsidRPr="008D6089" w:rsidRDefault="008D6089" w:rsidP="008D6089">
      <w:pPr>
        <w:rPr>
          <w:rFonts w:eastAsia="Calibri"/>
          <w:lang w:eastAsia="en-US"/>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2410"/>
        <w:gridCol w:w="3231"/>
      </w:tblGrid>
      <w:tr w:rsidR="00256B21" w:rsidRPr="00FD5A9F" w:rsidTr="0079267D">
        <w:tc>
          <w:tcPr>
            <w:tcW w:w="1135"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580"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10" w:type="dxa"/>
          </w:tcPr>
          <w:p w:rsidR="00256B21" w:rsidRPr="00B037D3" w:rsidRDefault="00256B21" w:rsidP="005D5A2A">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231" w:type="dxa"/>
          </w:tcPr>
          <w:p w:rsidR="00256B21" w:rsidRPr="00B037D3" w:rsidRDefault="005D5A2A" w:rsidP="005D5A2A">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00256B21" w:rsidRPr="00B037D3">
              <w:rPr>
                <w:rFonts w:ascii="Times New Roman" w:hAnsi="Times New Roman"/>
                <w:b/>
                <w:sz w:val="24"/>
                <w:szCs w:val="24"/>
              </w:rPr>
              <w:t>, соотнесенные с компетенциями/индикаторами достижения компетенции</w:t>
            </w:r>
          </w:p>
        </w:tc>
      </w:tr>
      <w:tr w:rsidR="00256B21" w:rsidRPr="00FD5A9F" w:rsidTr="0079267D">
        <w:tc>
          <w:tcPr>
            <w:tcW w:w="1135" w:type="dxa"/>
          </w:tcPr>
          <w:p w:rsidR="00256B21"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580" w:type="dxa"/>
          </w:tcPr>
          <w:p w:rsidR="00256B21" w:rsidRPr="00B037D3"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410" w:type="dxa"/>
          </w:tcPr>
          <w:p w:rsidR="00256B21" w:rsidRDefault="008656C8" w:rsidP="008656C8">
            <w:pPr>
              <w:spacing w:after="0" w:line="240" w:lineRule="auto"/>
              <w:jc w:val="center"/>
              <w:rPr>
                <w:rFonts w:ascii="Times New Roman" w:hAnsi="Times New Roman"/>
                <w:sz w:val="24"/>
                <w:szCs w:val="24"/>
              </w:rPr>
            </w:pPr>
            <w:r>
              <w:rPr>
                <w:rFonts w:ascii="Times New Roman" w:hAnsi="Times New Roman"/>
                <w:sz w:val="24"/>
                <w:szCs w:val="24"/>
              </w:rPr>
              <w:t>3</w:t>
            </w:r>
          </w:p>
        </w:tc>
        <w:tc>
          <w:tcPr>
            <w:tcW w:w="3231" w:type="dxa"/>
          </w:tcPr>
          <w:p w:rsidR="00256B21" w:rsidRPr="00F656FA" w:rsidRDefault="008656C8" w:rsidP="008656C8">
            <w:pPr>
              <w:pStyle w:val="ac"/>
              <w:shd w:val="clear" w:color="auto" w:fill="FFFFFF"/>
              <w:spacing w:after="0" w:afterAutospacing="0"/>
              <w:ind w:left="5" w:firstLine="47"/>
              <w:jc w:val="center"/>
              <w:rPr>
                <w:color w:val="000000"/>
              </w:rPr>
            </w:pPr>
            <w:r>
              <w:rPr>
                <w:color w:val="000000"/>
              </w:rPr>
              <w:t>4</w:t>
            </w:r>
          </w:p>
        </w:tc>
      </w:tr>
      <w:tr w:rsidR="00972383" w:rsidRPr="00FD5A9F" w:rsidTr="0079267D">
        <w:trPr>
          <w:trHeight w:val="3885"/>
        </w:trPr>
        <w:tc>
          <w:tcPr>
            <w:tcW w:w="1135" w:type="dxa"/>
          </w:tcPr>
          <w:p w:rsidR="00972383" w:rsidRDefault="0079267D" w:rsidP="00972383">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ПКП-5</w:t>
            </w:r>
          </w:p>
          <w:p w:rsidR="00972383" w:rsidRDefault="00972383" w:rsidP="00972383">
            <w:pPr>
              <w:tabs>
                <w:tab w:val="left" w:pos="540"/>
              </w:tabs>
              <w:spacing w:after="0" w:line="240" w:lineRule="auto"/>
              <w:contextualSpacing/>
              <w:jc w:val="both"/>
              <w:rPr>
                <w:rFonts w:ascii="Times New Roman" w:hAnsi="Times New Roman"/>
                <w:sz w:val="24"/>
                <w:szCs w:val="24"/>
              </w:rPr>
            </w:pPr>
          </w:p>
        </w:tc>
        <w:tc>
          <w:tcPr>
            <w:tcW w:w="2580" w:type="dxa"/>
          </w:tcPr>
          <w:p w:rsidR="00972383" w:rsidRPr="0079267D" w:rsidRDefault="0079267D" w:rsidP="00972383">
            <w:pPr>
              <w:tabs>
                <w:tab w:val="left" w:pos="540"/>
              </w:tabs>
              <w:spacing w:after="0" w:line="240" w:lineRule="auto"/>
              <w:contextualSpacing/>
              <w:jc w:val="both"/>
              <w:rPr>
                <w:rFonts w:ascii="Times New Roman" w:hAnsi="Times New Roman"/>
                <w:sz w:val="24"/>
                <w:szCs w:val="24"/>
              </w:rPr>
            </w:pPr>
            <w:r w:rsidRPr="0079267D">
              <w:rPr>
                <w:rFonts w:ascii="Times New Roman" w:hAnsi="Times New Roman"/>
                <w:sz w:val="24"/>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410" w:type="dxa"/>
          </w:tcPr>
          <w:p w:rsidR="0079267D" w:rsidRPr="0079267D" w:rsidRDefault="0079267D" w:rsidP="0079267D">
            <w:pPr>
              <w:pStyle w:val="Style2"/>
              <w:spacing w:line="240" w:lineRule="auto"/>
              <w:ind w:firstLine="0"/>
              <w:rPr>
                <w:rStyle w:val="FontStyle12"/>
                <w:sz w:val="24"/>
              </w:rPr>
            </w:pPr>
            <w:r w:rsidRPr="0079267D">
              <w:rPr>
                <w:rStyle w:val="FontStyle12"/>
                <w:sz w:val="24"/>
              </w:rPr>
              <w:t>1. Использует лучшие мировые практики подготовки и заключения внешнеторгового договора</w:t>
            </w:r>
          </w:p>
          <w:p w:rsidR="00972383" w:rsidRPr="004441A5" w:rsidRDefault="0079267D" w:rsidP="0079267D">
            <w:pPr>
              <w:spacing w:after="0" w:line="240" w:lineRule="auto"/>
              <w:rPr>
                <w:rFonts w:ascii="Times New Roman" w:hAnsi="Times New Roman"/>
                <w:color w:val="000000"/>
                <w:sz w:val="24"/>
                <w:szCs w:val="24"/>
              </w:rPr>
            </w:pPr>
            <w:r w:rsidRPr="00D63DB5">
              <w:rPr>
                <w:rStyle w:val="FontStyle12"/>
                <w:sz w:val="24"/>
              </w:rPr>
              <w:t>2. Демонстрирует навыки организации контроля за исполнением условий внешнеторгового договора</w:t>
            </w:r>
          </w:p>
        </w:tc>
        <w:tc>
          <w:tcPr>
            <w:tcW w:w="3231" w:type="dxa"/>
          </w:tcPr>
          <w:p w:rsidR="00972383" w:rsidRPr="00EC4AC8" w:rsidRDefault="00972383" w:rsidP="001B565D">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w:t>
            </w:r>
            <w:r w:rsidR="0079267D">
              <w:rPr>
                <w:rFonts w:ascii="Times New Roman" w:eastAsiaTheme="minorEastAsia" w:hAnsi="Times New Roman"/>
                <w:sz w:val="24"/>
              </w:rPr>
              <w:t>особенности подготовки и заключ</w:t>
            </w:r>
            <w:r w:rsidR="0022217B">
              <w:rPr>
                <w:rFonts w:ascii="Times New Roman" w:eastAsiaTheme="minorEastAsia" w:hAnsi="Times New Roman"/>
                <w:sz w:val="24"/>
              </w:rPr>
              <w:t>ения внешнеторгового договора</w:t>
            </w:r>
            <w:r w:rsidRPr="00EC4AC8">
              <w:rPr>
                <w:rFonts w:ascii="Times New Roman" w:eastAsiaTheme="minorEastAsia" w:hAnsi="Times New Roman"/>
                <w:sz w:val="24"/>
              </w:rPr>
              <w:t xml:space="preserve">; </w:t>
            </w:r>
          </w:p>
          <w:p w:rsidR="00972383" w:rsidRDefault="00972383" w:rsidP="001B565D">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sidR="0022217B">
              <w:rPr>
                <w:rFonts w:ascii="Times New Roman" w:eastAsiaTheme="minorEastAsia" w:hAnsi="Times New Roman"/>
                <w:sz w:val="24"/>
              </w:rPr>
              <w:t>формировать и заключать внешнеторговые договоры с учетом требований местного законодательства.</w:t>
            </w:r>
          </w:p>
          <w:p w:rsidR="0022217B" w:rsidRPr="00EC4AC8" w:rsidRDefault="0022217B" w:rsidP="001B565D">
            <w:pPr>
              <w:spacing w:after="0" w:line="240" w:lineRule="auto"/>
              <w:jc w:val="both"/>
              <w:rPr>
                <w:rFonts w:ascii="Times New Roman" w:eastAsiaTheme="minorEastAsia" w:hAnsi="Times New Roman"/>
                <w:sz w:val="24"/>
              </w:rPr>
            </w:pPr>
            <w:r>
              <w:rPr>
                <w:rFonts w:ascii="Times New Roman" w:eastAsiaTheme="minorEastAsia" w:hAnsi="Times New Roman"/>
                <w:b/>
                <w:bCs/>
                <w:sz w:val="24"/>
              </w:rPr>
              <w:t>2</w:t>
            </w:r>
            <w:r w:rsidRPr="00EC4AC8">
              <w:rPr>
                <w:rFonts w:ascii="Times New Roman" w:eastAsiaTheme="minorEastAsia" w:hAnsi="Times New Roman"/>
                <w:b/>
                <w:bCs/>
                <w:sz w:val="24"/>
              </w:rPr>
              <w:t>. Знать</w:t>
            </w:r>
            <w:r w:rsidRPr="00EC4AC8">
              <w:rPr>
                <w:rFonts w:ascii="Times New Roman" w:eastAsiaTheme="minorEastAsia" w:hAnsi="Times New Roman"/>
                <w:sz w:val="24"/>
              </w:rPr>
              <w:t xml:space="preserve">: </w:t>
            </w:r>
            <w:r>
              <w:rPr>
                <w:rFonts w:ascii="Times New Roman" w:eastAsiaTheme="minorEastAsia" w:hAnsi="Times New Roman"/>
                <w:sz w:val="24"/>
              </w:rPr>
              <w:t>принципы контроля за соблюдением условий внешнеторгового договора</w:t>
            </w:r>
            <w:r w:rsidRPr="00EC4AC8">
              <w:rPr>
                <w:rFonts w:ascii="Times New Roman" w:eastAsiaTheme="minorEastAsia" w:hAnsi="Times New Roman"/>
                <w:sz w:val="24"/>
              </w:rPr>
              <w:t xml:space="preserve">; </w:t>
            </w:r>
          </w:p>
          <w:p w:rsidR="0022217B" w:rsidRPr="003E1A94" w:rsidRDefault="0022217B" w:rsidP="001B565D">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w:t>
            </w:r>
            <w:r>
              <w:rPr>
                <w:rFonts w:ascii="Times New Roman" w:eastAsiaTheme="minorEastAsia" w:hAnsi="Times New Roman"/>
                <w:sz w:val="24"/>
              </w:rPr>
              <w:t xml:space="preserve"> организовать контроль за соблюдением условий внешнеторгового договора</w:t>
            </w:r>
          </w:p>
        </w:tc>
      </w:tr>
      <w:tr w:rsidR="0079267D" w:rsidRPr="00FD5A9F" w:rsidTr="0079267D">
        <w:trPr>
          <w:trHeight w:val="3885"/>
        </w:trPr>
        <w:tc>
          <w:tcPr>
            <w:tcW w:w="1135" w:type="dxa"/>
          </w:tcPr>
          <w:p w:rsidR="0079267D" w:rsidRDefault="0079267D" w:rsidP="00972383">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ПКП-6</w:t>
            </w:r>
          </w:p>
        </w:tc>
        <w:tc>
          <w:tcPr>
            <w:tcW w:w="2580" w:type="dxa"/>
          </w:tcPr>
          <w:p w:rsidR="0079267D" w:rsidRPr="001B565D" w:rsidRDefault="001B565D" w:rsidP="00972383">
            <w:pPr>
              <w:tabs>
                <w:tab w:val="left" w:pos="540"/>
              </w:tabs>
              <w:spacing w:after="0" w:line="240" w:lineRule="auto"/>
              <w:contextualSpacing/>
              <w:jc w:val="both"/>
              <w:rPr>
                <w:rFonts w:ascii="Times New Roman" w:hAnsi="Times New Roman"/>
                <w:sz w:val="24"/>
                <w:szCs w:val="24"/>
              </w:rPr>
            </w:pPr>
            <w:r w:rsidRPr="001B565D">
              <w:rPr>
                <w:rFonts w:ascii="Times New Roman" w:hAnsi="Times New Roman"/>
                <w:sz w:val="24"/>
              </w:rPr>
              <w:t>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410" w:type="dxa"/>
          </w:tcPr>
          <w:p w:rsidR="001B565D" w:rsidRPr="001B565D" w:rsidRDefault="001B565D" w:rsidP="001B565D">
            <w:pPr>
              <w:pStyle w:val="Style2"/>
              <w:spacing w:line="240" w:lineRule="auto"/>
              <w:ind w:firstLine="0"/>
              <w:rPr>
                <w:rStyle w:val="FontStyle12"/>
                <w:sz w:val="24"/>
              </w:rPr>
            </w:pPr>
            <w:r w:rsidRPr="001B565D">
              <w:rPr>
                <w:rStyle w:val="FontStyle12"/>
                <w:sz w:val="24"/>
              </w:rPr>
              <w:t xml:space="preserve">1. Применяет современные подходы к организации расчетов по международным торговым операциям </w:t>
            </w:r>
          </w:p>
          <w:p w:rsidR="0079267D" w:rsidRDefault="001B565D" w:rsidP="001B565D">
            <w:pPr>
              <w:spacing w:after="0" w:line="240" w:lineRule="auto"/>
              <w:rPr>
                <w:rFonts w:ascii="Times New Roman" w:hAnsi="Times New Roman"/>
                <w:sz w:val="24"/>
                <w:szCs w:val="24"/>
              </w:rPr>
            </w:pPr>
            <w:r w:rsidRPr="001B565D">
              <w:rPr>
                <w:rStyle w:val="FontStyle12"/>
                <w:sz w:val="24"/>
                <w:szCs w:val="24"/>
              </w:rPr>
              <w:t>2. Демонстрирует навыки минимизации рисков при осуществлении внешнеэкономической деятельности</w:t>
            </w:r>
          </w:p>
        </w:tc>
        <w:tc>
          <w:tcPr>
            <w:tcW w:w="3231" w:type="dxa"/>
          </w:tcPr>
          <w:p w:rsidR="001B565D" w:rsidRPr="00EC4AC8" w:rsidRDefault="001B565D" w:rsidP="001B565D">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w:t>
            </w:r>
            <w:r>
              <w:rPr>
                <w:rFonts w:ascii="Times New Roman" w:eastAsiaTheme="minorEastAsia" w:hAnsi="Times New Roman"/>
                <w:sz w:val="24"/>
              </w:rPr>
              <w:t>особенности расчетов по трансграничным операциям</w:t>
            </w:r>
            <w:r w:rsidRPr="00EC4AC8">
              <w:rPr>
                <w:rFonts w:ascii="Times New Roman" w:eastAsiaTheme="minorEastAsia" w:hAnsi="Times New Roman"/>
                <w:sz w:val="24"/>
              </w:rPr>
              <w:t xml:space="preserve">; </w:t>
            </w:r>
          </w:p>
          <w:p w:rsidR="001B565D" w:rsidRDefault="001B565D" w:rsidP="001B565D">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Pr>
                <w:rFonts w:ascii="Times New Roman" w:eastAsiaTheme="minorEastAsia" w:hAnsi="Times New Roman"/>
                <w:sz w:val="24"/>
              </w:rPr>
              <w:t>проводить расчеты по трансграничным операциям.</w:t>
            </w:r>
          </w:p>
          <w:p w:rsidR="001B565D" w:rsidRDefault="001B565D" w:rsidP="001B565D">
            <w:pPr>
              <w:spacing w:after="0" w:line="240" w:lineRule="auto"/>
              <w:jc w:val="both"/>
              <w:rPr>
                <w:rFonts w:ascii="Times New Roman" w:eastAsiaTheme="minorEastAsia" w:hAnsi="Times New Roman"/>
                <w:sz w:val="24"/>
              </w:rPr>
            </w:pPr>
          </w:p>
          <w:p w:rsidR="001B565D" w:rsidRPr="00EC4AC8" w:rsidRDefault="001B565D" w:rsidP="001B565D">
            <w:pPr>
              <w:spacing w:after="0" w:line="240" w:lineRule="auto"/>
              <w:rPr>
                <w:rFonts w:ascii="Times New Roman" w:eastAsiaTheme="minorEastAsia" w:hAnsi="Times New Roman"/>
                <w:sz w:val="24"/>
              </w:rPr>
            </w:pPr>
            <w:r>
              <w:rPr>
                <w:rFonts w:ascii="Times New Roman" w:eastAsiaTheme="minorEastAsia" w:hAnsi="Times New Roman"/>
                <w:b/>
                <w:bCs/>
                <w:sz w:val="24"/>
              </w:rPr>
              <w:t>2</w:t>
            </w:r>
            <w:r w:rsidRPr="00EC4AC8">
              <w:rPr>
                <w:rFonts w:ascii="Times New Roman" w:eastAsiaTheme="minorEastAsia" w:hAnsi="Times New Roman"/>
                <w:b/>
                <w:bCs/>
                <w:sz w:val="24"/>
              </w:rPr>
              <w:t>. Знать</w:t>
            </w:r>
            <w:r w:rsidRPr="00EC4AC8">
              <w:rPr>
                <w:rFonts w:ascii="Times New Roman" w:eastAsiaTheme="minorEastAsia" w:hAnsi="Times New Roman"/>
                <w:sz w:val="24"/>
              </w:rPr>
              <w:t xml:space="preserve">: </w:t>
            </w:r>
            <w:r>
              <w:rPr>
                <w:rFonts w:ascii="Times New Roman" w:eastAsiaTheme="minorEastAsia" w:hAnsi="Times New Roman"/>
                <w:sz w:val="24"/>
              </w:rPr>
              <w:t>пути минимизации рисков при осуществлении ВЭД</w:t>
            </w:r>
            <w:r w:rsidRPr="00EC4AC8">
              <w:rPr>
                <w:rFonts w:ascii="Times New Roman" w:eastAsiaTheme="minorEastAsia" w:hAnsi="Times New Roman"/>
                <w:sz w:val="24"/>
              </w:rPr>
              <w:t xml:space="preserve">; </w:t>
            </w:r>
          </w:p>
          <w:p w:rsidR="0079267D" w:rsidRPr="00EC4AC8" w:rsidRDefault="001B565D" w:rsidP="001B565D">
            <w:pPr>
              <w:spacing w:after="0" w:line="240" w:lineRule="auto"/>
              <w:rPr>
                <w:rFonts w:ascii="Times New Roman" w:eastAsiaTheme="minorEastAsia" w:hAnsi="Times New Roman"/>
                <w:b/>
                <w:bCs/>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w:t>
            </w:r>
            <w:r>
              <w:rPr>
                <w:rFonts w:ascii="Times New Roman" w:eastAsiaTheme="minorEastAsia" w:hAnsi="Times New Roman"/>
                <w:sz w:val="24"/>
              </w:rPr>
              <w:t xml:space="preserve"> минимизировать риски при осуществлении ВЭД</w:t>
            </w:r>
          </w:p>
        </w:tc>
      </w:tr>
    </w:tbl>
    <w:p w:rsidR="008D6089" w:rsidRDefault="008D6089" w:rsidP="008D6089">
      <w:pPr>
        <w:jc w:val="both"/>
        <w:rPr>
          <w:rFonts w:ascii="Times New Roman" w:hAnsi="Times New Roman"/>
          <w:sz w:val="28"/>
        </w:rPr>
      </w:pPr>
      <w:bookmarkStart w:id="4" w:name="_Toc146296709"/>
    </w:p>
    <w:p w:rsidR="00256B21" w:rsidRPr="007D094B" w:rsidRDefault="00256B21" w:rsidP="00256B21">
      <w:pPr>
        <w:pStyle w:val="1"/>
        <w:rPr>
          <w:rFonts w:ascii="Times New Roman" w:hAnsi="Times New Roman"/>
          <w:sz w:val="28"/>
        </w:rPr>
      </w:pPr>
      <w:r w:rsidRPr="007D094B">
        <w:rPr>
          <w:rFonts w:ascii="Times New Roman" w:hAnsi="Times New Roman"/>
          <w:sz w:val="28"/>
        </w:rPr>
        <w:lastRenderedPageBreak/>
        <w:t>3. Место дисциплины в структуре образовательной программы</w:t>
      </w:r>
      <w:bookmarkEnd w:id="4"/>
    </w:p>
    <w:p w:rsidR="00FE1899" w:rsidRDefault="00256B21" w:rsidP="0068560A">
      <w:pPr>
        <w:spacing w:after="0"/>
        <w:ind w:firstLine="709"/>
        <w:jc w:val="both"/>
        <w:rPr>
          <w:rFonts w:ascii="Times New Roman" w:hAnsi="Times New Roman"/>
          <w:color w:val="000000"/>
          <w:sz w:val="28"/>
          <w:szCs w:val="28"/>
        </w:rPr>
      </w:pPr>
      <w:r w:rsidRPr="00D36D05">
        <w:rPr>
          <w:rFonts w:ascii="Times New Roman" w:hAnsi="Times New Roman"/>
          <w:sz w:val="28"/>
          <w:szCs w:val="28"/>
        </w:rPr>
        <w:t>Дисциплина</w:t>
      </w:r>
      <w:r w:rsidRPr="00D36D05">
        <w:rPr>
          <w:rFonts w:ascii="Times New Roman" w:hAnsi="Times New Roman"/>
          <w:b/>
          <w:sz w:val="28"/>
          <w:szCs w:val="28"/>
        </w:rPr>
        <w:t xml:space="preserve"> </w:t>
      </w:r>
      <w:r w:rsidRPr="0054689C">
        <w:rPr>
          <w:rFonts w:ascii="Times New Roman" w:hAnsi="Times New Roman"/>
          <w:sz w:val="28"/>
          <w:szCs w:val="28"/>
        </w:rPr>
        <w:t>«</w:t>
      </w:r>
      <w:r w:rsidR="00D36D05" w:rsidRPr="0054689C">
        <w:rPr>
          <w:rFonts w:ascii="Times New Roman" w:hAnsi="Times New Roman"/>
          <w:color w:val="000000"/>
          <w:sz w:val="28"/>
          <w:szCs w:val="28"/>
        </w:rPr>
        <w:t>Внешнеэкономическая политика и внешнеэкономическая деятельность</w:t>
      </w:r>
      <w:r w:rsidRPr="00D36D05">
        <w:rPr>
          <w:rFonts w:ascii="Times New Roman" w:hAnsi="Times New Roman"/>
          <w:b/>
          <w:sz w:val="28"/>
          <w:szCs w:val="28"/>
        </w:rPr>
        <w:t xml:space="preserve">» </w:t>
      </w:r>
      <w:r w:rsidR="00C94061" w:rsidRPr="00D36D05">
        <w:rPr>
          <w:rFonts w:ascii="Times New Roman" w:hAnsi="Times New Roman"/>
          <w:bCs/>
          <w:sz w:val="28"/>
          <w:szCs w:val="28"/>
        </w:rPr>
        <w:t xml:space="preserve">является </w:t>
      </w:r>
      <w:r w:rsidR="00DC2B3B">
        <w:rPr>
          <w:rFonts w:ascii="Times New Roman" w:hAnsi="Times New Roman"/>
          <w:bCs/>
          <w:sz w:val="28"/>
          <w:szCs w:val="28"/>
        </w:rPr>
        <w:t xml:space="preserve">обязательной </w:t>
      </w:r>
      <w:r w:rsidR="00C94061" w:rsidRPr="00D36D05">
        <w:rPr>
          <w:rFonts w:ascii="Times New Roman" w:hAnsi="Times New Roman"/>
          <w:bCs/>
          <w:sz w:val="28"/>
          <w:szCs w:val="28"/>
        </w:rPr>
        <w:t>дисциплиной</w:t>
      </w:r>
      <w:r w:rsidR="004D78C5" w:rsidRPr="004D78C5">
        <w:t xml:space="preserve"> </w:t>
      </w:r>
      <w:r w:rsidR="004D78C5">
        <w:rPr>
          <w:rFonts w:ascii="Times New Roman" w:hAnsi="Times New Roman"/>
          <w:bCs/>
          <w:sz w:val="28"/>
          <w:szCs w:val="28"/>
        </w:rPr>
        <w:t>м</w:t>
      </w:r>
      <w:r w:rsidR="004D78C5" w:rsidRPr="004D78C5">
        <w:rPr>
          <w:rFonts w:ascii="Times New Roman" w:hAnsi="Times New Roman"/>
          <w:bCs/>
          <w:sz w:val="28"/>
          <w:szCs w:val="28"/>
        </w:rPr>
        <w:t>одул</w:t>
      </w:r>
      <w:r w:rsidR="004D78C5">
        <w:rPr>
          <w:rFonts w:ascii="Times New Roman" w:hAnsi="Times New Roman"/>
          <w:bCs/>
          <w:sz w:val="28"/>
          <w:szCs w:val="28"/>
        </w:rPr>
        <w:t>я</w:t>
      </w:r>
      <w:r w:rsidR="004D78C5" w:rsidRPr="004D78C5">
        <w:rPr>
          <w:rFonts w:ascii="Times New Roman" w:hAnsi="Times New Roman"/>
          <w:bCs/>
          <w:sz w:val="28"/>
          <w:szCs w:val="28"/>
        </w:rPr>
        <w:t xml:space="preserve"> дисциплин дополнительной квалификации - специалист по внешнеэкономической деятельности</w:t>
      </w:r>
      <w:r w:rsidR="00C94061" w:rsidRPr="00D36D05">
        <w:rPr>
          <w:rFonts w:ascii="Times New Roman" w:hAnsi="Times New Roman"/>
          <w:bCs/>
          <w:sz w:val="28"/>
          <w:szCs w:val="28"/>
        </w:rPr>
        <w:t xml:space="preserve"> </w:t>
      </w:r>
      <w:r w:rsidR="00DC2B3B" w:rsidRPr="00DC2B3B">
        <w:rPr>
          <w:rFonts w:ascii="Times New Roman" w:hAnsi="Times New Roman"/>
          <w:sz w:val="28"/>
          <w:szCs w:val="28"/>
        </w:rPr>
        <w:t>для студентов, обучающихся по направлению</w:t>
      </w:r>
      <w:r w:rsidR="004D78C5">
        <w:rPr>
          <w:rFonts w:ascii="Times New Roman" w:hAnsi="Times New Roman"/>
          <w:sz w:val="28"/>
          <w:szCs w:val="28"/>
        </w:rPr>
        <w:t xml:space="preserve"> подготовки </w:t>
      </w:r>
      <w:r w:rsidR="004D78C5" w:rsidRPr="004D78C5">
        <w:rPr>
          <w:rFonts w:ascii="Times New Roman" w:hAnsi="Times New Roman"/>
          <w:color w:val="000000"/>
          <w:sz w:val="28"/>
          <w:szCs w:val="28"/>
        </w:rPr>
        <w:t>40.03.01 «Юриспруденция», ОП «Юриспруденция», профиль - Юриспруденция</w:t>
      </w:r>
      <w:r w:rsidR="00FE1899">
        <w:rPr>
          <w:rFonts w:ascii="Times New Roman" w:hAnsi="Times New Roman"/>
          <w:color w:val="000000"/>
          <w:sz w:val="28"/>
          <w:szCs w:val="28"/>
        </w:rPr>
        <w:t xml:space="preserve">. </w:t>
      </w:r>
    </w:p>
    <w:p w:rsidR="00256B21" w:rsidRDefault="00256B21" w:rsidP="00256B21">
      <w:pPr>
        <w:pStyle w:val="1"/>
        <w:ind w:firstLine="709"/>
        <w:jc w:val="both"/>
        <w:rPr>
          <w:rFonts w:ascii="Times New Roman" w:hAnsi="Times New Roman"/>
          <w:sz w:val="28"/>
        </w:rPr>
      </w:pPr>
      <w:bookmarkStart w:id="5" w:name="_Toc14629671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D094B">
        <w:rPr>
          <w:rFonts w:ascii="Times New Roman" w:hAnsi="Times New Roman"/>
          <w:sz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1843"/>
        <w:gridCol w:w="1814"/>
      </w:tblGrid>
      <w:tr w:rsidR="001B565D" w:rsidRPr="008B32CF" w:rsidTr="001B565D">
        <w:trPr>
          <w:trHeight w:val="428"/>
        </w:trPr>
        <w:tc>
          <w:tcPr>
            <w:tcW w:w="3964" w:type="dxa"/>
          </w:tcPr>
          <w:p w:rsidR="001B565D" w:rsidRPr="008B32CF" w:rsidRDefault="001B565D" w:rsidP="00D36D05">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843" w:type="dxa"/>
          </w:tcPr>
          <w:p w:rsidR="001B565D" w:rsidRPr="008B32CF" w:rsidRDefault="001B565D" w:rsidP="00D36D05">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1843" w:type="dxa"/>
          </w:tcPr>
          <w:p w:rsidR="001B565D" w:rsidRPr="008B32CF" w:rsidRDefault="001B565D" w:rsidP="00D36D05">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6 семестр</w:t>
            </w:r>
          </w:p>
        </w:tc>
        <w:tc>
          <w:tcPr>
            <w:tcW w:w="1814" w:type="dxa"/>
          </w:tcPr>
          <w:p w:rsidR="001B565D" w:rsidRPr="008B32CF" w:rsidRDefault="001B565D" w:rsidP="001B565D">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 семестр</w:t>
            </w:r>
          </w:p>
        </w:tc>
      </w:tr>
      <w:tr w:rsidR="001B565D" w:rsidRPr="008B32CF" w:rsidTr="001B565D">
        <w:trPr>
          <w:trHeight w:val="347"/>
        </w:trPr>
        <w:tc>
          <w:tcPr>
            <w:tcW w:w="3964" w:type="dxa"/>
          </w:tcPr>
          <w:p w:rsidR="001B565D" w:rsidRPr="008B32CF" w:rsidRDefault="001B565D" w:rsidP="00D36D05">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1843" w:type="dxa"/>
          </w:tcPr>
          <w:p w:rsidR="001B565D" w:rsidRPr="008B32CF" w:rsidRDefault="001B565D" w:rsidP="001B565D">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 xml:space="preserve">6 </w:t>
            </w:r>
            <w:r w:rsidRPr="008B32CF">
              <w:rPr>
                <w:rFonts w:ascii="Times New Roman" w:hAnsi="Times New Roman"/>
                <w:b/>
                <w:bCs/>
                <w:sz w:val="24"/>
                <w:szCs w:val="24"/>
              </w:rPr>
              <w:t xml:space="preserve">з.е; </w:t>
            </w:r>
            <w:r>
              <w:rPr>
                <w:rFonts w:ascii="Times New Roman" w:hAnsi="Times New Roman"/>
                <w:b/>
                <w:i/>
                <w:iCs/>
                <w:sz w:val="24"/>
                <w:szCs w:val="24"/>
              </w:rPr>
              <w:t>216</w:t>
            </w:r>
            <w:r w:rsidRPr="0011185A">
              <w:rPr>
                <w:rFonts w:ascii="Times New Roman" w:hAnsi="Times New Roman"/>
                <w:b/>
                <w:i/>
                <w:iCs/>
                <w:sz w:val="24"/>
                <w:szCs w:val="24"/>
              </w:rPr>
              <w:t xml:space="preserve"> </w:t>
            </w:r>
            <w:r w:rsidRPr="008B32CF">
              <w:rPr>
                <w:rFonts w:ascii="Times New Roman" w:hAnsi="Times New Roman"/>
                <w:b/>
                <w:bCs/>
                <w:sz w:val="24"/>
                <w:szCs w:val="24"/>
              </w:rPr>
              <w:t>часов</w:t>
            </w:r>
          </w:p>
        </w:tc>
        <w:tc>
          <w:tcPr>
            <w:tcW w:w="1843" w:type="dxa"/>
          </w:tcPr>
          <w:p w:rsidR="001B565D" w:rsidRPr="008B32CF" w:rsidRDefault="001B565D"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10</w:t>
            </w:r>
            <w:r w:rsidR="003A102D">
              <w:rPr>
                <w:rFonts w:ascii="Times New Roman" w:hAnsi="Times New Roman"/>
                <w:i/>
                <w:iCs/>
                <w:sz w:val="24"/>
                <w:szCs w:val="24"/>
              </w:rPr>
              <w:t>8</w:t>
            </w:r>
          </w:p>
        </w:tc>
        <w:tc>
          <w:tcPr>
            <w:tcW w:w="1814" w:type="dxa"/>
          </w:tcPr>
          <w:p w:rsidR="001B565D" w:rsidRPr="008B32CF" w:rsidRDefault="003A102D" w:rsidP="001B565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108</w:t>
            </w:r>
          </w:p>
        </w:tc>
      </w:tr>
      <w:tr w:rsidR="003A102D" w:rsidRPr="008B32CF" w:rsidTr="001B565D">
        <w:tc>
          <w:tcPr>
            <w:tcW w:w="3964" w:type="dxa"/>
          </w:tcPr>
          <w:p w:rsidR="003A102D" w:rsidRPr="008B32CF" w:rsidRDefault="003A102D" w:rsidP="003A102D">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100</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c>
          <w:tcPr>
            <w:tcW w:w="1814"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r>
      <w:tr w:rsidR="003A102D" w:rsidRPr="008B32CF" w:rsidTr="001B565D">
        <w:tc>
          <w:tcPr>
            <w:tcW w:w="3964" w:type="dxa"/>
          </w:tcPr>
          <w:p w:rsidR="003A102D" w:rsidRPr="008B32CF" w:rsidRDefault="003A102D" w:rsidP="003A102D">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32</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c>
          <w:tcPr>
            <w:tcW w:w="1814"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r>
      <w:tr w:rsidR="003A102D" w:rsidRPr="008B32CF" w:rsidTr="001B565D">
        <w:tc>
          <w:tcPr>
            <w:tcW w:w="3964" w:type="dxa"/>
          </w:tcPr>
          <w:p w:rsidR="003A102D" w:rsidRPr="008B32CF" w:rsidRDefault="003A102D" w:rsidP="003A102D">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68</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1814"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3A102D" w:rsidRPr="008B32CF" w:rsidTr="001B565D">
        <w:tc>
          <w:tcPr>
            <w:tcW w:w="3964" w:type="dxa"/>
          </w:tcPr>
          <w:p w:rsidR="003A102D" w:rsidRPr="008B32CF" w:rsidRDefault="003A102D" w:rsidP="003A102D">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116</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58</w:t>
            </w:r>
          </w:p>
        </w:tc>
        <w:tc>
          <w:tcPr>
            <w:tcW w:w="1814"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58</w:t>
            </w:r>
          </w:p>
        </w:tc>
      </w:tr>
      <w:tr w:rsidR="003A102D" w:rsidRPr="008B32CF" w:rsidTr="001B565D">
        <w:trPr>
          <w:trHeight w:val="183"/>
        </w:trPr>
        <w:tc>
          <w:tcPr>
            <w:tcW w:w="3964" w:type="dxa"/>
          </w:tcPr>
          <w:p w:rsidR="003A102D" w:rsidRPr="008B32CF" w:rsidRDefault="003A102D" w:rsidP="003A102D">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Проектная работа</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p>
        </w:tc>
        <w:tc>
          <w:tcPr>
            <w:tcW w:w="1814" w:type="dxa"/>
          </w:tcPr>
          <w:p w:rsidR="003A102D"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Проектная</w:t>
            </w:r>
          </w:p>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работа</w:t>
            </w:r>
          </w:p>
        </w:tc>
      </w:tr>
      <w:tr w:rsidR="003A102D" w:rsidRPr="008B32CF" w:rsidTr="001B565D">
        <w:trPr>
          <w:trHeight w:val="247"/>
        </w:trPr>
        <w:tc>
          <w:tcPr>
            <w:tcW w:w="3964" w:type="dxa"/>
          </w:tcPr>
          <w:p w:rsidR="003A102D" w:rsidRPr="008B32CF" w:rsidRDefault="003A102D" w:rsidP="003A102D">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843"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1843" w:type="dxa"/>
          </w:tcPr>
          <w:p w:rsidR="003A102D" w:rsidRPr="008B32CF" w:rsidRDefault="00DA09E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зачет</w:t>
            </w:r>
          </w:p>
        </w:tc>
        <w:tc>
          <w:tcPr>
            <w:tcW w:w="1814" w:type="dxa"/>
          </w:tcPr>
          <w:p w:rsidR="003A102D" w:rsidRPr="008B32CF" w:rsidRDefault="003A102D" w:rsidP="003A102D">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256B21" w:rsidRDefault="00256B21" w:rsidP="00256B21">
      <w:pPr>
        <w:rPr>
          <w:rFonts w:ascii="Times New Roman" w:hAnsi="Times New Roman"/>
        </w:rPr>
      </w:pPr>
    </w:p>
    <w:p w:rsidR="00256B21" w:rsidRDefault="00256B21" w:rsidP="00513224">
      <w:pPr>
        <w:pStyle w:val="1"/>
        <w:spacing w:before="0" w:after="0" w:line="240" w:lineRule="auto"/>
        <w:ind w:firstLine="709"/>
        <w:jc w:val="both"/>
        <w:rPr>
          <w:rFonts w:ascii="Times New Roman" w:hAnsi="Times New Roman"/>
          <w:sz w:val="28"/>
        </w:rPr>
      </w:pPr>
      <w:bookmarkStart w:id="6" w:name="_Toc14629671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513224" w:rsidRPr="00513224" w:rsidRDefault="00513224" w:rsidP="00513224"/>
    <w:p w:rsidR="00256B21" w:rsidRPr="007D094B" w:rsidRDefault="00256B21" w:rsidP="00256B21">
      <w:pPr>
        <w:pStyle w:val="1"/>
        <w:spacing w:before="0" w:after="0" w:line="360" w:lineRule="auto"/>
        <w:ind w:firstLine="709"/>
        <w:rPr>
          <w:rFonts w:ascii="Times New Roman" w:hAnsi="Times New Roman"/>
          <w:sz w:val="28"/>
        </w:rPr>
      </w:pPr>
      <w:bookmarkStart w:id="7" w:name="_Toc146296712"/>
      <w:r w:rsidRPr="007D094B">
        <w:rPr>
          <w:rFonts w:ascii="Times New Roman" w:hAnsi="Times New Roman"/>
          <w:sz w:val="28"/>
        </w:rPr>
        <w:t>5.1. Содержание дисциплины</w:t>
      </w:r>
      <w:bookmarkEnd w:id="7"/>
    </w:p>
    <w:p w:rsidR="00F4606F" w:rsidRPr="006D39FF" w:rsidRDefault="00F4606F" w:rsidP="00F4606F">
      <w:pPr>
        <w:pStyle w:val="1"/>
        <w:spacing w:before="0" w:after="0" w:line="240" w:lineRule="auto"/>
        <w:ind w:firstLine="709"/>
        <w:jc w:val="both"/>
        <w:rPr>
          <w:rFonts w:ascii="Times New Roman" w:hAnsi="Times New Roman"/>
          <w:sz w:val="28"/>
          <w:szCs w:val="28"/>
        </w:rPr>
      </w:pPr>
      <w:bookmarkStart w:id="8" w:name="_Toc531553165"/>
      <w:bookmarkStart w:id="9" w:name="_Toc483920238"/>
      <w:bookmarkStart w:id="10" w:name="_Toc146296713"/>
      <w:r w:rsidRPr="009511E6">
        <w:rPr>
          <w:rFonts w:ascii="Times New Roman" w:hAnsi="Times New Roman"/>
          <w:bCs w:val="0"/>
          <w:sz w:val="28"/>
          <w:szCs w:val="28"/>
        </w:rPr>
        <w:t xml:space="preserve">Тема 1. </w:t>
      </w:r>
      <w:r w:rsidRPr="009511E6">
        <w:rPr>
          <w:rFonts w:ascii="Times New Roman" w:hAnsi="Times New Roman"/>
          <w:sz w:val="28"/>
          <w:szCs w:val="28"/>
        </w:rPr>
        <w:t xml:space="preserve">Внешнеэкономическая политика </w:t>
      </w:r>
      <w:bookmarkEnd w:id="8"/>
      <w:r>
        <w:rPr>
          <w:rFonts w:ascii="Times New Roman" w:hAnsi="Times New Roman"/>
          <w:sz w:val="28"/>
          <w:szCs w:val="28"/>
        </w:rPr>
        <w:t xml:space="preserve">и </w:t>
      </w:r>
      <w:r w:rsidRPr="006D39FF">
        <w:rPr>
          <w:rFonts w:ascii="Times New Roman" w:hAnsi="Times New Roman"/>
          <w:bCs w:val="0"/>
          <w:sz w:val="28"/>
          <w:szCs w:val="28"/>
        </w:rPr>
        <w:t>государственное регулирование внешнеэкономической деятельности</w:t>
      </w:r>
    </w:p>
    <w:p w:rsidR="00F4606F" w:rsidRPr="003D0A3B" w:rsidRDefault="00F4606F" w:rsidP="00F4606F">
      <w:pPr>
        <w:pStyle w:val="ac"/>
        <w:spacing w:before="0" w:beforeAutospacing="0" w:after="0" w:afterAutospacing="0"/>
        <w:ind w:firstLine="709"/>
        <w:jc w:val="both"/>
        <w:rPr>
          <w:b/>
          <w:bCs/>
          <w:sz w:val="28"/>
          <w:szCs w:val="28"/>
        </w:rPr>
      </w:pPr>
      <w:r>
        <w:rPr>
          <w:bCs/>
          <w:sz w:val="28"/>
          <w:szCs w:val="28"/>
        </w:rPr>
        <w:t xml:space="preserve">Понятие внешнеэкономической политики государства. Виды внешнеэкономической политики. </w:t>
      </w:r>
      <w:r w:rsidR="00205592">
        <w:rPr>
          <w:bCs/>
          <w:sz w:val="28"/>
          <w:szCs w:val="28"/>
        </w:rPr>
        <w:t>Экспортно-ориентированная политика и протекционизм</w:t>
      </w:r>
      <w:r>
        <w:rPr>
          <w:bCs/>
          <w:sz w:val="28"/>
          <w:szCs w:val="28"/>
        </w:rPr>
        <w:t xml:space="preserve">. Понятие внешнеэкономической политики </w:t>
      </w:r>
      <w:r w:rsidRPr="009511E6">
        <w:rPr>
          <w:sz w:val="28"/>
          <w:szCs w:val="28"/>
        </w:rPr>
        <w:t>компани</w:t>
      </w:r>
      <w:r>
        <w:rPr>
          <w:sz w:val="28"/>
          <w:szCs w:val="28"/>
        </w:rPr>
        <w:t xml:space="preserve">и. Взаимосвязь </w:t>
      </w:r>
      <w:r>
        <w:rPr>
          <w:bCs/>
          <w:sz w:val="28"/>
          <w:szCs w:val="28"/>
        </w:rPr>
        <w:t xml:space="preserve">внешнеэкономической политики </w:t>
      </w:r>
      <w:r w:rsidRPr="009511E6">
        <w:rPr>
          <w:sz w:val="28"/>
          <w:szCs w:val="28"/>
        </w:rPr>
        <w:t>компаний</w:t>
      </w:r>
      <w:r>
        <w:rPr>
          <w:sz w:val="28"/>
          <w:szCs w:val="28"/>
        </w:rPr>
        <w:t xml:space="preserve"> с внешнеэкономической политикой государства. </w:t>
      </w:r>
      <w:r w:rsidR="000B30DC" w:rsidRPr="00493D7D">
        <w:rPr>
          <w:color w:val="000000"/>
          <w:sz w:val="28"/>
          <w:szCs w:val="28"/>
        </w:rPr>
        <w:t xml:space="preserve">Понятие внешнеэкономической деятельности (ВЭД). </w:t>
      </w:r>
      <w:r w:rsidRPr="00D230D5">
        <w:rPr>
          <w:rFonts w:eastAsia="Calibri"/>
          <w:sz w:val="28"/>
          <w:szCs w:val="28"/>
          <w:lang w:eastAsia="en-US"/>
        </w:rPr>
        <w:t xml:space="preserve">Государственное регулирование внешнеэкономической деятельности. </w:t>
      </w:r>
      <w:r>
        <w:rPr>
          <w:bCs/>
          <w:sz w:val="28"/>
          <w:szCs w:val="28"/>
        </w:rPr>
        <w:t xml:space="preserve">Цели и инструменты внешнеэкономической политики. Факторы, оказывающие влияние на формирование внешнеэкономической политики. </w:t>
      </w:r>
    </w:p>
    <w:p w:rsidR="00F4606F" w:rsidRDefault="00F4606F" w:rsidP="00F4606F">
      <w:pPr>
        <w:pStyle w:val="ac"/>
        <w:spacing w:before="0" w:beforeAutospacing="0" w:after="0" w:afterAutospacing="0"/>
        <w:ind w:firstLine="709"/>
        <w:jc w:val="both"/>
        <w:rPr>
          <w:b/>
          <w:bCs/>
          <w:sz w:val="28"/>
          <w:szCs w:val="28"/>
        </w:rPr>
      </w:pPr>
    </w:p>
    <w:p w:rsidR="00F4606F" w:rsidRDefault="00F4606F" w:rsidP="00F4606F">
      <w:pPr>
        <w:pStyle w:val="ac"/>
        <w:spacing w:before="0" w:beforeAutospacing="0" w:after="0" w:afterAutospacing="0"/>
        <w:ind w:firstLine="709"/>
        <w:jc w:val="both"/>
        <w:rPr>
          <w:b/>
          <w:color w:val="000000"/>
          <w:sz w:val="28"/>
          <w:szCs w:val="28"/>
        </w:rPr>
      </w:pPr>
      <w:r w:rsidRPr="00D230D5">
        <w:rPr>
          <w:b/>
          <w:bCs/>
          <w:sz w:val="28"/>
          <w:szCs w:val="28"/>
        </w:rPr>
        <w:lastRenderedPageBreak/>
        <w:t xml:space="preserve">Тема </w:t>
      </w:r>
      <w:r>
        <w:rPr>
          <w:b/>
          <w:bCs/>
          <w:sz w:val="28"/>
          <w:szCs w:val="28"/>
        </w:rPr>
        <w:t>2</w:t>
      </w:r>
      <w:r w:rsidRPr="00D230D5">
        <w:rPr>
          <w:b/>
          <w:bCs/>
          <w:sz w:val="28"/>
          <w:szCs w:val="28"/>
        </w:rPr>
        <w:t xml:space="preserve">. </w:t>
      </w:r>
      <w:r>
        <w:rPr>
          <w:b/>
          <w:bCs/>
          <w:sz w:val="28"/>
          <w:szCs w:val="28"/>
        </w:rPr>
        <w:t xml:space="preserve">Таможенно-тарифное регулирование </w:t>
      </w:r>
      <w:r w:rsidRPr="00D230D5">
        <w:rPr>
          <w:b/>
          <w:color w:val="000000"/>
          <w:sz w:val="28"/>
          <w:szCs w:val="28"/>
        </w:rPr>
        <w:t>внешнеэкономической деятельности</w:t>
      </w:r>
    </w:p>
    <w:p w:rsidR="00F4606F" w:rsidRDefault="00F4606F" w:rsidP="00F4606F">
      <w:pPr>
        <w:pStyle w:val="ac"/>
        <w:spacing w:before="0" w:beforeAutospacing="0" w:after="0" w:afterAutospacing="0"/>
        <w:ind w:firstLine="709"/>
        <w:jc w:val="both"/>
        <w:rPr>
          <w:color w:val="000000"/>
          <w:sz w:val="28"/>
          <w:szCs w:val="28"/>
        </w:rPr>
      </w:pPr>
      <w:r>
        <w:rPr>
          <w:color w:val="000000"/>
          <w:sz w:val="28"/>
          <w:szCs w:val="28"/>
        </w:rPr>
        <w:t xml:space="preserve">Понятие таможенно-тарифного регулирования </w:t>
      </w:r>
      <w:r w:rsidRPr="00F4606F">
        <w:rPr>
          <w:color w:val="000000"/>
          <w:sz w:val="28"/>
          <w:szCs w:val="28"/>
        </w:rPr>
        <w:t>внешнеэкономической деятельности</w:t>
      </w:r>
      <w:r>
        <w:rPr>
          <w:color w:val="000000"/>
          <w:sz w:val="28"/>
          <w:szCs w:val="28"/>
        </w:rPr>
        <w:t>. Нормативно-правовая база таможенно-тарифного регулирования. Таможенная стоимость и методы ее определения. Таможенный тариф</w:t>
      </w:r>
      <w:r w:rsidR="00205592">
        <w:rPr>
          <w:color w:val="000000"/>
          <w:sz w:val="28"/>
          <w:szCs w:val="28"/>
        </w:rPr>
        <w:t>: понятие и виды</w:t>
      </w:r>
      <w:r>
        <w:rPr>
          <w:color w:val="000000"/>
          <w:sz w:val="28"/>
          <w:szCs w:val="28"/>
        </w:rPr>
        <w:t>. Виды таможенных тарифов. Таможенная пошлина</w:t>
      </w:r>
      <w:r w:rsidRPr="00205592">
        <w:rPr>
          <w:color w:val="000000"/>
          <w:sz w:val="28"/>
          <w:szCs w:val="28"/>
        </w:rPr>
        <w:t xml:space="preserve">. </w:t>
      </w:r>
      <w:r w:rsidRPr="00205592">
        <w:rPr>
          <w:sz w:val="28"/>
          <w:szCs w:val="28"/>
        </w:rPr>
        <w:t>Экономические функции таможенной пошлины</w:t>
      </w:r>
      <w:r w:rsidRPr="00205592">
        <w:rPr>
          <w:color w:val="000000"/>
          <w:sz w:val="28"/>
          <w:szCs w:val="28"/>
        </w:rPr>
        <w:t xml:space="preserve"> </w:t>
      </w:r>
      <w:r w:rsidRPr="00205592">
        <w:rPr>
          <w:sz w:val="28"/>
          <w:szCs w:val="28"/>
        </w:rPr>
        <w:t xml:space="preserve">Порядок классификации таможенных пошлин. </w:t>
      </w:r>
      <w:r w:rsidRPr="00205592">
        <w:rPr>
          <w:color w:val="000000"/>
          <w:sz w:val="28"/>
          <w:szCs w:val="28"/>
        </w:rPr>
        <w:t>Методы расчета таможенных пошлин.</w:t>
      </w:r>
      <w:r>
        <w:rPr>
          <w:color w:val="000000"/>
          <w:sz w:val="28"/>
          <w:szCs w:val="28"/>
        </w:rPr>
        <w:t xml:space="preserve"> </w:t>
      </w:r>
    </w:p>
    <w:p w:rsidR="00205592" w:rsidRDefault="00205592" w:rsidP="00F4606F">
      <w:pPr>
        <w:pStyle w:val="ac"/>
        <w:spacing w:before="0" w:beforeAutospacing="0" w:after="0" w:afterAutospacing="0"/>
        <w:ind w:firstLine="709"/>
        <w:jc w:val="both"/>
        <w:rPr>
          <w:bCs/>
          <w:sz w:val="28"/>
          <w:szCs w:val="28"/>
        </w:rPr>
      </w:pPr>
    </w:p>
    <w:p w:rsidR="00205592" w:rsidRDefault="00205592" w:rsidP="00205592">
      <w:pPr>
        <w:pStyle w:val="ac"/>
        <w:spacing w:before="0" w:beforeAutospacing="0" w:after="0" w:afterAutospacing="0"/>
        <w:ind w:firstLine="709"/>
        <w:jc w:val="both"/>
        <w:rPr>
          <w:b/>
          <w:color w:val="000000"/>
          <w:sz w:val="28"/>
          <w:szCs w:val="28"/>
        </w:rPr>
      </w:pPr>
      <w:r w:rsidRPr="00D230D5">
        <w:rPr>
          <w:b/>
          <w:bCs/>
          <w:sz w:val="28"/>
          <w:szCs w:val="28"/>
        </w:rPr>
        <w:t xml:space="preserve">Тема </w:t>
      </w:r>
      <w:r>
        <w:rPr>
          <w:b/>
          <w:bCs/>
          <w:sz w:val="28"/>
          <w:szCs w:val="28"/>
        </w:rPr>
        <w:t>3</w:t>
      </w:r>
      <w:r w:rsidRPr="00D230D5">
        <w:rPr>
          <w:b/>
          <w:bCs/>
          <w:sz w:val="28"/>
          <w:szCs w:val="28"/>
        </w:rPr>
        <w:t xml:space="preserve">. </w:t>
      </w:r>
      <w:r>
        <w:rPr>
          <w:b/>
          <w:bCs/>
          <w:sz w:val="28"/>
          <w:szCs w:val="28"/>
        </w:rPr>
        <w:t xml:space="preserve">Нетарифное регулирование </w:t>
      </w:r>
      <w:r w:rsidRPr="00D230D5">
        <w:rPr>
          <w:b/>
          <w:color w:val="000000"/>
          <w:sz w:val="28"/>
          <w:szCs w:val="28"/>
        </w:rPr>
        <w:t>внешнеэкономической деятельности</w:t>
      </w:r>
    </w:p>
    <w:p w:rsidR="00205592" w:rsidRPr="00205592" w:rsidRDefault="00205592" w:rsidP="00F4606F">
      <w:pPr>
        <w:pStyle w:val="ac"/>
        <w:spacing w:before="0" w:beforeAutospacing="0" w:after="0" w:afterAutospacing="0"/>
        <w:ind w:firstLine="709"/>
        <w:jc w:val="both"/>
        <w:rPr>
          <w:color w:val="000000"/>
          <w:sz w:val="28"/>
          <w:szCs w:val="28"/>
        </w:rPr>
      </w:pPr>
      <w:r>
        <w:rPr>
          <w:color w:val="000000"/>
          <w:sz w:val="28"/>
          <w:szCs w:val="28"/>
        </w:rPr>
        <w:t xml:space="preserve">Понятие и виды нетарифного (административного) регулирования </w:t>
      </w:r>
      <w:r w:rsidRPr="00F4606F">
        <w:rPr>
          <w:color w:val="000000"/>
          <w:sz w:val="28"/>
          <w:szCs w:val="28"/>
        </w:rPr>
        <w:t>внешнеэкономической деятельности</w:t>
      </w:r>
      <w:r>
        <w:rPr>
          <w:color w:val="000000"/>
          <w:sz w:val="28"/>
          <w:szCs w:val="28"/>
        </w:rPr>
        <w:t xml:space="preserve">. Меры административного регулирования в отношении экспорта и импорта товаров. </w:t>
      </w:r>
      <w:r>
        <w:t xml:space="preserve">Система классификации нетарифных мер, принятая ООН. </w:t>
      </w:r>
      <w:r>
        <w:rPr>
          <w:rStyle w:val="FontStyle72"/>
          <w:sz w:val="28"/>
          <w:szCs w:val="28"/>
        </w:rPr>
        <w:t>К</w:t>
      </w:r>
      <w:r w:rsidRPr="00683D14">
        <w:rPr>
          <w:rStyle w:val="FontStyle72"/>
          <w:sz w:val="28"/>
          <w:szCs w:val="28"/>
        </w:rPr>
        <w:t xml:space="preserve">лассификации </w:t>
      </w:r>
      <w:r>
        <w:rPr>
          <w:rStyle w:val="FontStyle72"/>
          <w:sz w:val="28"/>
          <w:szCs w:val="28"/>
        </w:rPr>
        <w:t xml:space="preserve">мер административного регулирования в рамках </w:t>
      </w:r>
      <w:r w:rsidRPr="00683D14">
        <w:rPr>
          <w:rStyle w:val="FontStyle72"/>
          <w:sz w:val="28"/>
          <w:szCs w:val="28"/>
        </w:rPr>
        <w:t>ВТО</w:t>
      </w:r>
      <w:r>
        <w:rPr>
          <w:rStyle w:val="FontStyle72"/>
          <w:sz w:val="28"/>
          <w:szCs w:val="28"/>
        </w:rPr>
        <w:t xml:space="preserve">. </w:t>
      </w:r>
      <w:r w:rsidR="000B30DC">
        <w:rPr>
          <w:rStyle w:val="FontStyle72"/>
          <w:sz w:val="28"/>
          <w:szCs w:val="28"/>
        </w:rPr>
        <w:t xml:space="preserve">Нетарифные меры, применяемые в соответствии с </w:t>
      </w:r>
      <w:r w:rsidR="000B30DC" w:rsidRPr="00795AC9">
        <w:rPr>
          <w:rStyle w:val="FontStyle116"/>
          <w:sz w:val="28"/>
          <w:szCs w:val="28"/>
        </w:rPr>
        <w:t>Договор</w:t>
      </w:r>
      <w:r w:rsidR="000B30DC">
        <w:rPr>
          <w:rStyle w:val="FontStyle116"/>
          <w:sz w:val="28"/>
          <w:szCs w:val="28"/>
        </w:rPr>
        <w:t>ом</w:t>
      </w:r>
      <w:r w:rsidR="000B30DC" w:rsidRPr="00795AC9">
        <w:rPr>
          <w:rStyle w:val="FontStyle116"/>
          <w:sz w:val="28"/>
          <w:szCs w:val="28"/>
        </w:rPr>
        <w:t xml:space="preserve"> о Евразийском экономическом союзе</w:t>
      </w:r>
      <w:r w:rsidR="000B30DC">
        <w:rPr>
          <w:rStyle w:val="FontStyle116"/>
          <w:sz w:val="28"/>
          <w:szCs w:val="28"/>
        </w:rPr>
        <w:t>.</w:t>
      </w:r>
      <w:r w:rsidR="000B30DC" w:rsidRPr="00795AC9">
        <w:rPr>
          <w:rStyle w:val="FontStyle116"/>
          <w:sz w:val="28"/>
          <w:szCs w:val="28"/>
        </w:rPr>
        <w:t xml:space="preserve"> </w:t>
      </w:r>
      <w:r>
        <w:rPr>
          <w:rStyle w:val="FontStyle72"/>
          <w:sz w:val="28"/>
          <w:szCs w:val="28"/>
        </w:rPr>
        <w:t xml:space="preserve">Паратарифные меры регулирования. Система запретов в рамках </w:t>
      </w:r>
      <w:r w:rsidRPr="00205592">
        <w:rPr>
          <w:bCs/>
          <w:sz w:val="28"/>
          <w:szCs w:val="28"/>
        </w:rPr>
        <w:t xml:space="preserve">нетарифного регулирования </w:t>
      </w:r>
      <w:r w:rsidRPr="00205592">
        <w:rPr>
          <w:color w:val="000000"/>
          <w:sz w:val="28"/>
          <w:szCs w:val="28"/>
        </w:rPr>
        <w:t xml:space="preserve">внешнеэкономической деятельности. </w:t>
      </w:r>
      <w:r w:rsidR="000B30DC">
        <w:rPr>
          <w:rStyle w:val="FontStyle120"/>
          <w:sz w:val="28"/>
          <w:szCs w:val="28"/>
        </w:rPr>
        <w:t>С</w:t>
      </w:r>
      <w:r w:rsidR="000B30DC" w:rsidRPr="005A4F54">
        <w:rPr>
          <w:rStyle w:val="FontStyle120"/>
          <w:sz w:val="28"/>
          <w:szCs w:val="28"/>
        </w:rPr>
        <w:t>убсидии и дотации экспортерам или импортозамещающим отраслям</w:t>
      </w:r>
      <w:r w:rsidR="000B30DC">
        <w:rPr>
          <w:rStyle w:val="FontStyle120"/>
          <w:sz w:val="28"/>
          <w:szCs w:val="28"/>
        </w:rPr>
        <w:t xml:space="preserve">. </w:t>
      </w:r>
      <w:r w:rsidR="000B30DC" w:rsidRPr="000B30DC">
        <w:rPr>
          <w:rStyle w:val="FontStyle47"/>
          <w:i w:val="0"/>
          <w:sz w:val="28"/>
          <w:szCs w:val="28"/>
        </w:rPr>
        <w:t>Количественные ограничения</w:t>
      </w:r>
      <w:r w:rsidR="000B30DC" w:rsidRPr="00683D14">
        <w:rPr>
          <w:rStyle w:val="FontStyle47"/>
          <w:sz w:val="28"/>
          <w:szCs w:val="28"/>
        </w:rPr>
        <w:t xml:space="preserve"> </w:t>
      </w:r>
      <w:r w:rsidR="000B30DC" w:rsidRPr="00683D14">
        <w:rPr>
          <w:rStyle w:val="FontStyle72"/>
          <w:sz w:val="28"/>
          <w:szCs w:val="28"/>
        </w:rPr>
        <w:t>импорта и экспорта</w:t>
      </w:r>
      <w:r w:rsidR="000B30DC">
        <w:rPr>
          <w:rStyle w:val="FontStyle72"/>
          <w:sz w:val="28"/>
          <w:szCs w:val="28"/>
        </w:rPr>
        <w:t xml:space="preserve">. </w:t>
      </w:r>
      <w:r w:rsidR="000B30DC" w:rsidRPr="000B30DC">
        <w:rPr>
          <w:rStyle w:val="FontStyle47"/>
          <w:i w:val="0"/>
          <w:sz w:val="28"/>
          <w:szCs w:val="28"/>
        </w:rPr>
        <w:t>Меры технического регулирования</w:t>
      </w:r>
      <w:r w:rsidR="000B30DC" w:rsidRPr="00683D14">
        <w:rPr>
          <w:rStyle w:val="FontStyle47"/>
          <w:sz w:val="28"/>
          <w:szCs w:val="28"/>
        </w:rPr>
        <w:t xml:space="preserve"> </w:t>
      </w:r>
      <w:r w:rsidR="000B30DC" w:rsidRPr="00683D14">
        <w:rPr>
          <w:rStyle w:val="FontStyle72"/>
          <w:sz w:val="28"/>
          <w:szCs w:val="28"/>
        </w:rPr>
        <w:t xml:space="preserve">импортной продукции, направленные на соблюдение технических норм и стандартов, требований </w:t>
      </w:r>
      <w:r w:rsidR="000B30DC">
        <w:rPr>
          <w:rStyle w:val="FontStyle72"/>
          <w:sz w:val="28"/>
          <w:szCs w:val="28"/>
        </w:rPr>
        <w:t>п</w:t>
      </w:r>
      <w:r w:rsidR="000B30DC" w:rsidRPr="00683D14">
        <w:rPr>
          <w:rStyle w:val="FontStyle72"/>
          <w:sz w:val="28"/>
          <w:szCs w:val="28"/>
        </w:rPr>
        <w:t>о сертификации, а также к упаковке и маркировке ввозимых товаров</w:t>
      </w:r>
      <w:r w:rsidR="000B30DC">
        <w:rPr>
          <w:rStyle w:val="FontStyle72"/>
          <w:sz w:val="28"/>
          <w:szCs w:val="28"/>
        </w:rPr>
        <w:t xml:space="preserve">. </w:t>
      </w:r>
    </w:p>
    <w:p w:rsidR="00205592" w:rsidRPr="00F4606F" w:rsidRDefault="00205592" w:rsidP="00F4606F">
      <w:pPr>
        <w:pStyle w:val="ac"/>
        <w:spacing w:before="0" w:beforeAutospacing="0" w:after="0" w:afterAutospacing="0"/>
        <w:ind w:firstLine="709"/>
        <w:jc w:val="both"/>
        <w:rPr>
          <w:bCs/>
          <w:sz w:val="28"/>
          <w:szCs w:val="28"/>
        </w:rPr>
      </w:pPr>
    </w:p>
    <w:p w:rsidR="00F4606F" w:rsidRPr="00D230D5" w:rsidRDefault="00205592" w:rsidP="00F4606F">
      <w:pPr>
        <w:pStyle w:val="ac"/>
        <w:spacing w:before="0" w:beforeAutospacing="0" w:after="0" w:afterAutospacing="0"/>
        <w:ind w:firstLine="709"/>
        <w:jc w:val="both"/>
        <w:rPr>
          <w:b/>
          <w:sz w:val="28"/>
          <w:szCs w:val="28"/>
        </w:rPr>
      </w:pPr>
      <w:r w:rsidRPr="00D230D5">
        <w:rPr>
          <w:b/>
          <w:bCs/>
          <w:sz w:val="28"/>
          <w:szCs w:val="28"/>
        </w:rPr>
        <w:t xml:space="preserve">Тема </w:t>
      </w:r>
      <w:r>
        <w:rPr>
          <w:b/>
          <w:bCs/>
          <w:sz w:val="28"/>
          <w:szCs w:val="28"/>
        </w:rPr>
        <w:t>4</w:t>
      </w:r>
      <w:r w:rsidRPr="00D230D5">
        <w:rPr>
          <w:b/>
          <w:bCs/>
          <w:sz w:val="28"/>
          <w:szCs w:val="28"/>
        </w:rPr>
        <w:t xml:space="preserve">. </w:t>
      </w:r>
      <w:r w:rsidR="00F4606F" w:rsidRPr="00D230D5">
        <w:rPr>
          <w:b/>
          <w:color w:val="000000"/>
          <w:sz w:val="28"/>
          <w:szCs w:val="28"/>
        </w:rPr>
        <w:t>Организация и</w:t>
      </w:r>
      <w:r w:rsidR="00F4606F" w:rsidRPr="00D230D5">
        <w:rPr>
          <w:b/>
          <w:sz w:val="28"/>
          <w:szCs w:val="28"/>
        </w:rPr>
        <w:t xml:space="preserve"> планирование </w:t>
      </w:r>
      <w:r w:rsidR="00F4606F" w:rsidRPr="00D230D5">
        <w:rPr>
          <w:b/>
          <w:color w:val="000000"/>
          <w:sz w:val="28"/>
          <w:szCs w:val="28"/>
        </w:rPr>
        <w:t xml:space="preserve">внешнеэкономической деятельности </w:t>
      </w:r>
    </w:p>
    <w:p w:rsidR="00F4606F" w:rsidRPr="00493D7D" w:rsidRDefault="00F4606F" w:rsidP="00F4606F">
      <w:pPr>
        <w:shd w:val="clear" w:color="auto" w:fill="FFFFFF"/>
        <w:spacing w:after="0" w:line="240" w:lineRule="auto"/>
        <w:ind w:firstLine="709"/>
        <w:jc w:val="both"/>
        <w:rPr>
          <w:rFonts w:ascii="Times New Roman" w:hAnsi="Times New Roman"/>
          <w:bCs/>
          <w:sz w:val="28"/>
          <w:szCs w:val="28"/>
        </w:rPr>
      </w:pPr>
      <w:r w:rsidRPr="00493D7D">
        <w:rPr>
          <w:rFonts w:ascii="Times New Roman" w:hAnsi="Times New Roman"/>
          <w:color w:val="000000"/>
          <w:sz w:val="28"/>
          <w:szCs w:val="28"/>
        </w:rPr>
        <w:t xml:space="preserve">Место </w:t>
      </w:r>
      <w:r>
        <w:rPr>
          <w:rFonts w:ascii="Times New Roman" w:hAnsi="Times New Roman"/>
          <w:color w:val="000000"/>
          <w:sz w:val="28"/>
          <w:szCs w:val="28"/>
        </w:rPr>
        <w:t>российских</w:t>
      </w:r>
      <w:r w:rsidRPr="00493D7D">
        <w:rPr>
          <w:rFonts w:ascii="Times New Roman" w:hAnsi="Times New Roman"/>
          <w:color w:val="000000"/>
          <w:sz w:val="28"/>
          <w:szCs w:val="28"/>
        </w:rPr>
        <w:t xml:space="preserve"> компаний в системе международных отношений. Значение внешнеэкономической деятельности для повышения конкурентоспособности </w:t>
      </w:r>
      <w:r w:rsidRPr="006D39FF">
        <w:rPr>
          <w:rFonts w:ascii="Times New Roman" w:hAnsi="Times New Roman"/>
          <w:color w:val="000000"/>
          <w:sz w:val="28"/>
          <w:szCs w:val="28"/>
        </w:rPr>
        <w:t>отечественных компаний. Виды внешнеэкономической деятельности.</w:t>
      </w:r>
      <w:r w:rsidRPr="00493D7D">
        <w:rPr>
          <w:rFonts w:ascii="Times New Roman" w:hAnsi="Times New Roman"/>
          <w:color w:val="000000"/>
          <w:sz w:val="28"/>
          <w:szCs w:val="28"/>
        </w:rPr>
        <w:t xml:space="preserve"> Особенности выхода на внешний рынок. Специфика работы </w:t>
      </w:r>
      <w:r>
        <w:rPr>
          <w:rFonts w:ascii="Times New Roman" w:hAnsi="Times New Roman"/>
          <w:color w:val="000000"/>
          <w:sz w:val="28"/>
          <w:szCs w:val="28"/>
        </w:rPr>
        <w:t>компаний</w:t>
      </w:r>
      <w:r w:rsidRPr="00493D7D">
        <w:rPr>
          <w:rFonts w:ascii="Times New Roman" w:hAnsi="Times New Roman"/>
          <w:color w:val="000000"/>
          <w:sz w:val="28"/>
          <w:szCs w:val="28"/>
        </w:rPr>
        <w:t xml:space="preserve"> на внешнем рынке. </w:t>
      </w:r>
      <w:r w:rsidRPr="00493D7D">
        <w:rPr>
          <w:rFonts w:ascii="Times New Roman" w:hAnsi="Times New Roman"/>
          <w:sz w:val="28"/>
          <w:szCs w:val="28"/>
        </w:rPr>
        <w:t xml:space="preserve">Организация внешнеэкономической службы. Основные формы организации экспортных операций. Организация импортных операций. Эффективность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 xml:space="preserve">. Основные показатели эффективности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bCs/>
          <w:sz w:val="28"/>
          <w:szCs w:val="28"/>
        </w:rPr>
      </w:pPr>
      <w:r w:rsidRPr="00493D7D">
        <w:rPr>
          <w:rFonts w:ascii="Times New Roman" w:hAnsi="Times New Roman"/>
          <w:bCs/>
          <w:sz w:val="28"/>
          <w:szCs w:val="28"/>
        </w:rPr>
        <w:t>Поиск и выбор партнеров по внешнеэкономической деятельности. 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 информация дипломатических и торговых представительств, Торгово-промышленной палаты РФ. Принципы отбора контрагентов (оценка степени солидности фирмы, оценка ее деловой репутации, учет опыта прошлых сделок, учет положения партнера на рынке).</w:t>
      </w:r>
      <w:r w:rsidR="00E32882">
        <w:rPr>
          <w:rFonts w:ascii="Times New Roman" w:hAnsi="Times New Roman"/>
          <w:bCs/>
          <w:sz w:val="28"/>
          <w:szCs w:val="28"/>
        </w:rPr>
        <w:t xml:space="preserve"> Особенности сотрудничества </w:t>
      </w:r>
      <w:r w:rsidR="000B1D8E">
        <w:rPr>
          <w:rFonts w:ascii="Times New Roman" w:hAnsi="Times New Roman"/>
          <w:bCs/>
          <w:sz w:val="28"/>
          <w:szCs w:val="28"/>
        </w:rPr>
        <w:t>с</w:t>
      </w:r>
      <w:r w:rsidR="00E32882">
        <w:rPr>
          <w:rFonts w:ascii="Times New Roman" w:hAnsi="Times New Roman"/>
          <w:bCs/>
          <w:sz w:val="28"/>
          <w:szCs w:val="28"/>
        </w:rPr>
        <w:t>о странами Востока.</w:t>
      </w:r>
    </w:p>
    <w:p w:rsidR="00F4606F" w:rsidRDefault="00F4606F" w:rsidP="00F4606F">
      <w:pPr>
        <w:spacing w:after="0" w:line="240" w:lineRule="auto"/>
        <w:ind w:firstLine="709"/>
        <w:jc w:val="both"/>
        <w:rPr>
          <w:rFonts w:ascii="Times New Roman" w:hAnsi="Times New Roman"/>
          <w:sz w:val="28"/>
          <w:szCs w:val="28"/>
        </w:rPr>
      </w:pPr>
    </w:p>
    <w:p w:rsidR="00F4606F" w:rsidRPr="00493D7D" w:rsidRDefault="00F4606F" w:rsidP="00F4606F">
      <w:pPr>
        <w:keepNext/>
        <w:shd w:val="clear" w:color="auto" w:fill="FFFFFF"/>
        <w:spacing w:after="0" w:line="240" w:lineRule="auto"/>
        <w:ind w:firstLine="700"/>
        <w:jc w:val="both"/>
        <w:rPr>
          <w:rFonts w:ascii="Times New Roman" w:hAnsi="Times New Roman"/>
          <w:bCs/>
          <w:sz w:val="28"/>
          <w:szCs w:val="28"/>
        </w:rPr>
      </w:pPr>
      <w:r w:rsidRPr="00493D7D">
        <w:rPr>
          <w:rFonts w:ascii="Times New Roman" w:hAnsi="Times New Roman"/>
          <w:b/>
          <w:sz w:val="28"/>
          <w:szCs w:val="28"/>
        </w:rPr>
        <w:t xml:space="preserve">Тема </w:t>
      </w:r>
      <w:r w:rsidR="00205592">
        <w:rPr>
          <w:rFonts w:ascii="Times New Roman" w:hAnsi="Times New Roman"/>
          <w:b/>
          <w:sz w:val="28"/>
          <w:szCs w:val="28"/>
        </w:rPr>
        <w:t>5</w:t>
      </w:r>
      <w:r w:rsidRPr="00493D7D">
        <w:rPr>
          <w:rFonts w:ascii="Times New Roman" w:hAnsi="Times New Roman"/>
          <w:b/>
          <w:sz w:val="28"/>
          <w:szCs w:val="28"/>
        </w:rPr>
        <w:t>. Внешнеторговые опе</w:t>
      </w:r>
      <w:r>
        <w:rPr>
          <w:rFonts w:ascii="Times New Roman" w:hAnsi="Times New Roman"/>
          <w:b/>
          <w:sz w:val="28"/>
          <w:szCs w:val="28"/>
        </w:rPr>
        <w:t>рации и сделки: понятие и виды</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Понятие внешнеторговой операции. Особенности коммерческой деятельности </w:t>
      </w:r>
      <w:r>
        <w:rPr>
          <w:rFonts w:ascii="Times New Roman" w:hAnsi="Times New Roman"/>
          <w:sz w:val="28"/>
          <w:szCs w:val="28"/>
        </w:rPr>
        <w:t xml:space="preserve">компаний </w:t>
      </w:r>
      <w:r w:rsidRPr="00493D7D">
        <w:rPr>
          <w:rFonts w:ascii="Times New Roman" w:hAnsi="Times New Roman"/>
          <w:sz w:val="28"/>
          <w:szCs w:val="28"/>
        </w:rPr>
        <w:t xml:space="preserve">на внешнем рынке: организационно-правовые условия внешнеторговой деятельности, специфические особенности торговли </w:t>
      </w:r>
      <w:r>
        <w:rPr>
          <w:rFonts w:ascii="Times New Roman" w:hAnsi="Times New Roman"/>
          <w:sz w:val="28"/>
          <w:szCs w:val="28"/>
        </w:rPr>
        <w:t>отдельными видами</w:t>
      </w:r>
      <w:r w:rsidRPr="00493D7D">
        <w:rPr>
          <w:rFonts w:ascii="Times New Roman" w:hAnsi="Times New Roman"/>
          <w:sz w:val="28"/>
          <w:szCs w:val="28"/>
        </w:rPr>
        <w:t xml:space="preserve"> товар</w:t>
      </w:r>
      <w:r>
        <w:rPr>
          <w:rFonts w:ascii="Times New Roman" w:hAnsi="Times New Roman"/>
          <w:sz w:val="28"/>
          <w:szCs w:val="28"/>
        </w:rPr>
        <w:t>ов</w:t>
      </w:r>
      <w:r w:rsidRPr="00493D7D">
        <w:rPr>
          <w:rFonts w:ascii="Times New Roman" w:hAnsi="Times New Roman"/>
          <w:sz w:val="28"/>
          <w:szCs w:val="28"/>
        </w:rPr>
        <w:t>, емкость рынка, наличие конкуренции, усложнение структуры мирового рынка, особые принципы ценообразования, специфическая фирменная структура</w:t>
      </w:r>
      <w:r>
        <w:rPr>
          <w:rFonts w:ascii="Times New Roman" w:hAnsi="Times New Roman"/>
          <w:sz w:val="28"/>
          <w:szCs w:val="28"/>
        </w:rPr>
        <w:t xml:space="preserve"> товарных рынков</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Основные и обеспечивающие внешнеторговые операции. 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толлинговые операции.</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Обеспечивающие операции: операции по упаковке, хранению, контролю качества, сертификации, таможенному оформлению, транспортировке, страхованию, расчетам и кредитованию, рекламе, патентованию изобретений, регистрации товарных знаков, ведению арбитражных дел и другие. </w:t>
      </w:r>
    </w:p>
    <w:p w:rsidR="00F4606F"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Стадии осуществления внешнеторговой операции: подготовка, заключение, исполнение сделки. Понятие сделки и договора в ГК РФ. Признаки внешнеторговой сделки. Виды внешнеторговых сделок в зависимости от объекта и от направления товаропотоков. Товарообменные сделки или встречные операции. Бартерные сделки и их особенности. Преимущества и недостатки бартера. Компенсационные сделки и их механизм. Типы компенсационных сделок. </w:t>
      </w:r>
    </w:p>
    <w:p w:rsidR="00F4606F" w:rsidRDefault="00F4606F" w:rsidP="00F4606F">
      <w:pPr>
        <w:spacing w:after="0" w:line="240" w:lineRule="auto"/>
        <w:ind w:firstLine="709"/>
        <w:jc w:val="both"/>
        <w:rPr>
          <w:rFonts w:ascii="Times New Roman" w:hAnsi="Times New Roman"/>
          <w:sz w:val="28"/>
          <w:szCs w:val="28"/>
        </w:rPr>
      </w:pPr>
    </w:p>
    <w:p w:rsidR="00F4606F" w:rsidRDefault="00F4606F" w:rsidP="00F4606F">
      <w:pPr>
        <w:spacing w:after="0" w:line="240" w:lineRule="auto"/>
        <w:ind w:firstLine="709"/>
        <w:jc w:val="both"/>
        <w:rPr>
          <w:rFonts w:ascii="Times New Roman" w:hAnsi="Times New Roman"/>
          <w:b/>
          <w:sz w:val="28"/>
          <w:szCs w:val="28"/>
        </w:rPr>
      </w:pPr>
      <w:r w:rsidRPr="0050793B">
        <w:rPr>
          <w:rFonts w:ascii="Times New Roman" w:hAnsi="Times New Roman"/>
          <w:b/>
          <w:sz w:val="28"/>
          <w:szCs w:val="28"/>
        </w:rPr>
        <w:t xml:space="preserve">Тема </w:t>
      </w:r>
      <w:r w:rsidR="00205592">
        <w:rPr>
          <w:rFonts w:ascii="Times New Roman" w:hAnsi="Times New Roman"/>
          <w:b/>
          <w:sz w:val="28"/>
          <w:szCs w:val="28"/>
        </w:rPr>
        <w:t>6</w:t>
      </w:r>
      <w:r w:rsidRPr="0050793B">
        <w:rPr>
          <w:rFonts w:ascii="Times New Roman" w:hAnsi="Times New Roman"/>
          <w:b/>
          <w:sz w:val="28"/>
          <w:szCs w:val="28"/>
        </w:rPr>
        <w:t xml:space="preserve">. </w:t>
      </w:r>
      <w:r w:rsidRPr="00A42DE7">
        <w:rPr>
          <w:rFonts w:ascii="Times New Roman" w:hAnsi="Times New Roman"/>
          <w:b/>
          <w:sz w:val="28"/>
          <w:szCs w:val="28"/>
        </w:rPr>
        <w:t xml:space="preserve">Внешнеторговые переговоры и организация их проведения </w:t>
      </w:r>
    </w:p>
    <w:p w:rsidR="00F4606F" w:rsidRPr="0050793B" w:rsidRDefault="00F4606F" w:rsidP="00F4606F">
      <w:pPr>
        <w:spacing w:after="0" w:line="240" w:lineRule="auto"/>
        <w:ind w:firstLine="709"/>
        <w:jc w:val="both"/>
        <w:rPr>
          <w:rFonts w:ascii="Times New Roman" w:hAnsi="Times New Roman"/>
          <w:b/>
          <w:sz w:val="28"/>
          <w:szCs w:val="28"/>
        </w:rPr>
      </w:pPr>
      <w:r w:rsidRPr="00493D7D">
        <w:rPr>
          <w:rFonts w:ascii="Times New Roman" w:hAnsi="Times New Roman"/>
          <w:sz w:val="28"/>
          <w:szCs w:val="28"/>
        </w:rPr>
        <w:t>Аналитическая работа по подготовке внешнеторговой сделки: выбор конкретного товара, выбор контрагента, проработка условий транспортировки, определение уровня оптимальной цены</w:t>
      </w:r>
      <w:r>
        <w:rPr>
          <w:rFonts w:ascii="Times New Roman" w:hAnsi="Times New Roman"/>
          <w:sz w:val="28"/>
          <w:szCs w:val="28"/>
        </w:rPr>
        <w:t xml:space="preserve">. </w:t>
      </w:r>
      <w:r w:rsidRPr="00493D7D">
        <w:rPr>
          <w:rFonts w:ascii="Times New Roman" w:hAnsi="Times New Roman"/>
          <w:sz w:val="28"/>
          <w:szCs w:val="28"/>
        </w:rPr>
        <w:t>Направление оферты. Виды оферт. Коммерческий запрос. Заказ.</w:t>
      </w:r>
    </w:p>
    <w:p w:rsidR="00F4606F" w:rsidRDefault="00F4606F" w:rsidP="00F4606F">
      <w:pPr>
        <w:spacing w:after="0" w:line="240" w:lineRule="auto"/>
        <w:ind w:firstLine="709"/>
        <w:jc w:val="both"/>
        <w:rPr>
          <w:rFonts w:ascii="Times New Roman" w:hAnsi="Times New Roman"/>
          <w:sz w:val="28"/>
          <w:szCs w:val="28"/>
        </w:rPr>
      </w:pPr>
      <w:r w:rsidRPr="0050793B">
        <w:rPr>
          <w:rFonts w:ascii="Times New Roman" w:hAnsi="Times New Roman"/>
          <w:sz w:val="28"/>
          <w:szCs w:val="28"/>
        </w:rPr>
        <w:t>Внешнеторговые переговоры как основа международного делового общения. Противоречия между деловыми партнерами и возможности их разрешения в ходе переговоров. Подготовка к переговорам как этап подготовки внешнеторговой сделки. Особенности письменного общения. Телефонные переговоры и их специфика. Стратегия и тактика коммерческих переговоров. Учет личностных характеристик и национальных особенностей деловых партнеров. Документация, подготавливаемая к деловым переговорам, вырабатываемая в процессе переговоров и оформляющая завершение переговоров.</w:t>
      </w:r>
    </w:p>
    <w:p w:rsidR="00E32882" w:rsidRPr="000B1D8E" w:rsidRDefault="00E32882" w:rsidP="00F4606F">
      <w:pPr>
        <w:spacing w:after="0" w:line="240" w:lineRule="auto"/>
        <w:ind w:firstLine="709"/>
        <w:jc w:val="both"/>
        <w:rPr>
          <w:rFonts w:ascii="Times New Roman" w:hAnsi="Times New Roman"/>
          <w:sz w:val="28"/>
          <w:szCs w:val="28"/>
        </w:rPr>
      </w:pPr>
      <w:r>
        <w:rPr>
          <w:rFonts w:ascii="Times New Roman" w:hAnsi="Times New Roman"/>
          <w:sz w:val="28"/>
          <w:szCs w:val="28"/>
        </w:rPr>
        <w:t>Национальные особенности ведения переговоров в странах Востока.</w:t>
      </w:r>
      <w:r w:rsidR="000B1D8E" w:rsidRPr="000B1D8E">
        <w:rPr>
          <w:rFonts w:ascii="Times New Roman" w:hAnsi="Times New Roman"/>
          <w:sz w:val="28"/>
          <w:szCs w:val="28"/>
        </w:rPr>
        <w:t xml:space="preserve"> </w:t>
      </w:r>
      <w:r w:rsidR="000B1D8E">
        <w:rPr>
          <w:rFonts w:ascii="Times New Roman" w:hAnsi="Times New Roman"/>
          <w:sz w:val="28"/>
          <w:szCs w:val="28"/>
        </w:rPr>
        <w:t>Китайский стиль ведения переговоров. Индийский стиль ведения переговоров. Ведение переговоров в странах Магриба. Особенности делового стиля стран Персидского залива.</w:t>
      </w:r>
    </w:p>
    <w:p w:rsidR="00F4606F" w:rsidRPr="0050793B" w:rsidRDefault="00F4606F" w:rsidP="00F4606F">
      <w:pPr>
        <w:spacing w:after="0" w:line="240" w:lineRule="auto"/>
        <w:ind w:firstLine="709"/>
        <w:jc w:val="both"/>
        <w:rPr>
          <w:rFonts w:ascii="Times New Roman" w:hAnsi="Times New Roman"/>
          <w:sz w:val="28"/>
          <w:szCs w:val="28"/>
        </w:rPr>
      </w:pPr>
    </w:p>
    <w:p w:rsidR="00F4606F" w:rsidRPr="003C308C" w:rsidRDefault="00F4606F" w:rsidP="00F4606F">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lastRenderedPageBreak/>
        <w:t xml:space="preserve">Тема </w:t>
      </w:r>
      <w:r w:rsidR="00205592">
        <w:rPr>
          <w:rFonts w:ascii="Times New Roman" w:hAnsi="Times New Roman"/>
          <w:bCs w:val="0"/>
          <w:sz w:val="28"/>
          <w:szCs w:val="28"/>
        </w:rPr>
        <w:t>7</w:t>
      </w:r>
      <w:r w:rsidRPr="003C308C">
        <w:rPr>
          <w:rFonts w:ascii="Times New Roman" w:hAnsi="Times New Roman"/>
          <w:bCs w:val="0"/>
          <w:sz w:val="28"/>
          <w:szCs w:val="28"/>
        </w:rPr>
        <w:t xml:space="preserve">. </w:t>
      </w:r>
      <w:r w:rsidRPr="003C308C">
        <w:rPr>
          <w:rFonts w:ascii="Times New Roman" w:hAnsi="Times New Roman"/>
          <w:sz w:val="28"/>
          <w:szCs w:val="28"/>
        </w:rPr>
        <w:t xml:space="preserve">Логистическое обеспечение </w:t>
      </w:r>
      <w:r>
        <w:rPr>
          <w:rFonts w:ascii="Times New Roman" w:hAnsi="Times New Roman"/>
          <w:sz w:val="28"/>
          <w:szCs w:val="28"/>
        </w:rPr>
        <w:t>внешнеэкономической деятельности</w:t>
      </w:r>
    </w:p>
    <w:p w:rsidR="00F4606F" w:rsidRPr="003C308C" w:rsidRDefault="00F4606F" w:rsidP="00F4606F">
      <w:pPr>
        <w:spacing w:after="0" w:line="240" w:lineRule="auto"/>
        <w:ind w:right="-6" w:firstLine="567"/>
        <w:jc w:val="both"/>
        <w:rPr>
          <w:rFonts w:ascii="Times New Roman" w:hAnsi="Times New Roman"/>
          <w:bCs/>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 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Базисные условия поставки. 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r w:rsidR="000B1D8E">
        <w:rPr>
          <w:rFonts w:ascii="Times New Roman" w:hAnsi="Times New Roman"/>
          <w:sz w:val="28"/>
          <w:szCs w:val="28"/>
        </w:rPr>
        <w:t>Логистическое обеспечение внешнеэкономической деятельности РФ со странами Востока.</w:t>
      </w:r>
    </w:p>
    <w:p w:rsidR="00F4606F" w:rsidRDefault="00F4606F" w:rsidP="00256B21">
      <w:pPr>
        <w:pStyle w:val="1"/>
        <w:spacing w:before="0" w:after="0" w:line="240" w:lineRule="auto"/>
        <w:ind w:firstLine="709"/>
        <w:jc w:val="both"/>
        <w:rPr>
          <w:rFonts w:ascii="Times New Roman" w:hAnsi="Times New Roman"/>
          <w:bCs w:val="0"/>
          <w:sz w:val="28"/>
          <w:szCs w:val="28"/>
        </w:rPr>
      </w:pPr>
    </w:p>
    <w:p w:rsidR="00256B21" w:rsidRPr="003C308C" w:rsidRDefault="00256B21" w:rsidP="00256B21">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t xml:space="preserve">Тема </w:t>
      </w:r>
      <w:r w:rsidR="00205592">
        <w:rPr>
          <w:rFonts w:ascii="Times New Roman" w:hAnsi="Times New Roman"/>
          <w:bCs w:val="0"/>
          <w:sz w:val="28"/>
          <w:szCs w:val="28"/>
        </w:rPr>
        <w:t>8</w:t>
      </w:r>
      <w:r w:rsidRPr="003C308C">
        <w:rPr>
          <w:rFonts w:ascii="Times New Roman" w:hAnsi="Times New Roman"/>
          <w:bCs w:val="0"/>
          <w:sz w:val="28"/>
          <w:szCs w:val="28"/>
        </w:rPr>
        <w:t xml:space="preserve">. </w:t>
      </w:r>
      <w:r w:rsidR="000B30DC">
        <w:rPr>
          <w:rFonts w:ascii="Times New Roman" w:hAnsi="Times New Roman"/>
          <w:sz w:val="28"/>
          <w:szCs w:val="28"/>
        </w:rPr>
        <w:t>Финансовые</w:t>
      </w:r>
      <w:r w:rsidR="00205592">
        <w:rPr>
          <w:rFonts w:ascii="Times New Roman" w:hAnsi="Times New Roman"/>
          <w:sz w:val="28"/>
          <w:szCs w:val="28"/>
        </w:rPr>
        <w:t xml:space="preserve"> расчеты во</w:t>
      </w:r>
      <w:r w:rsidRPr="003C308C">
        <w:rPr>
          <w:rFonts w:ascii="Times New Roman" w:hAnsi="Times New Roman"/>
          <w:sz w:val="28"/>
          <w:szCs w:val="28"/>
        </w:rPr>
        <w:t xml:space="preserve"> </w:t>
      </w:r>
      <w:bookmarkEnd w:id="9"/>
      <w:r>
        <w:rPr>
          <w:rFonts w:ascii="Times New Roman" w:hAnsi="Times New Roman"/>
          <w:sz w:val="28"/>
          <w:szCs w:val="28"/>
        </w:rPr>
        <w:t>внешнеэкономической деятельности</w:t>
      </w:r>
      <w:r w:rsidR="002327FD">
        <w:rPr>
          <w:rFonts w:ascii="Times New Roman" w:hAnsi="Times New Roman"/>
          <w:sz w:val="28"/>
          <w:szCs w:val="28"/>
        </w:rPr>
        <w:t xml:space="preserve"> </w:t>
      </w:r>
      <w:bookmarkEnd w:id="10"/>
    </w:p>
    <w:p w:rsidR="002327FD" w:rsidRDefault="000B30DC" w:rsidP="00256B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Кредитование во внешнеэкономической деятельности: понятие и признаки. Методы оценки и снижения кредитного риска. Порядок оформления кредита. Понятие, сущность и особенности регулирования чековых операций. Требования к оформлению чеков. Виды чеков. Порядок проведения расчетов при помощи чеков. Срок действия чеков. Вексель: </w:t>
      </w:r>
      <w:r w:rsidR="009F56D1">
        <w:rPr>
          <w:rFonts w:ascii="Times New Roman" w:hAnsi="Times New Roman"/>
          <w:sz w:val="28"/>
          <w:szCs w:val="28"/>
        </w:rPr>
        <w:t>п</w:t>
      </w:r>
      <w:r>
        <w:rPr>
          <w:rFonts w:ascii="Times New Roman" w:hAnsi="Times New Roman"/>
          <w:sz w:val="28"/>
          <w:szCs w:val="28"/>
        </w:rPr>
        <w:t xml:space="preserve">онятие, сущность и особенности регулирования вексельных операций. Использование тратты в международных расчетах. Виды векселей. </w:t>
      </w:r>
      <w:r w:rsidR="00596FDA">
        <w:rPr>
          <w:rFonts w:ascii="Times New Roman" w:hAnsi="Times New Roman"/>
          <w:sz w:val="28"/>
          <w:szCs w:val="28"/>
        </w:rPr>
        <w:t>Порядок проведения расчетов при помощи векселей. Срок представления векселей. Понятие и сущность инкассо. Участники операций по инкассо. Виды инкассовых поручений. Формы документарного инкассо. Порядок проведения расчетов на основе инкассо. Понятие и виды аккредитивов. Порядок проведения расчетов с помощью аккредитива. Участники операций при аккредитивной форме расчетов.</w:t>
      </w:r>
    </w:p>
    <w:p w:rsidR="002327FD" w:rsidRDefault="002327FD" w:rsidP="00256B21">
      <w:pPr>
        <w:spacing w:after="0" w:line="240" w:lineRule="auto"/>
        <w:ind w:firstLine="709"/>
        <w:jc w:val="both"/>
        <w:rPr>
          <w:rFonts w:ascii="Times New Roman" w:hAnsi="Times New Roman"/>
          <w:sz w:val="28"/>
          <w:szCs w:val="28"/>
        </w:rPr>
      </w:pPr>
    </w:p>
    <w:p w:rsidR="0068560A" w:rsidRPr="003C308C" w:rsidRDefault="0068560A"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11" w:name="_Toc528955117"/>
      <w:bookmarkStart w:id="12" w:name="_Toc14629671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1"/>
      <w:bookmarkEnd w:id="12"/>
    </w:p>
    <w:p w:rsidR="0068560A" w:rsidRPr="0068560A" w:rsidRDefault="0068560A" w:rsidP="0068560A">
      <w:pPr>
        <w:spacing w:after="0" w:line="240" w:lineRule="auto"/>
        <w:ind w:firstLine="709"/>
        <w:rPr>
          <w:rFonts w:ascii="Times New Roman" w:hAnsi="Times New Roman"/>
          <w:b/>
          <w:sz w:val="24"/>
          <w:szCs w:val="28"/>
        </w:rPr>
      </w:pPr>
      <w:r w:rsidRPr="0068560A">
        <w:rPr>
          <w:rFonts w:ascii="Times New Roman" w:eastAsia="Calibri" w:hAnsi="Times New Roman"/>
          <w:b/>
          <w:sz w:val="28"/>
          <w:lang w:eastAsia="en-US"/>
        </w:rPr>
        <w:t>П</w:t>
      </w:r>
      <w:r w:rsidRPr="0068560A">
        <w:rPr>
          <w:rFonts w:ascii="Times New Roman" w:hAnsi="Times New Roman"/>
          <w:b/>
          <w:color w:val="000000"/>
          <w:sz w:val="28"/>
          <w:szCs w:val="28"/>
        </w:rPr>
        <w:t>рофиль «Международные экономические отношения»</w:t>
      </w:r>
    </w:p>
    <w:tbl>
      <w:tblPr>
        <w:tblW w:w="53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2765"/>
        <w:gridCol w:w="832"/>
        <w:gridCol w:w="969"/>
        <w:gridCol w:w="969"/>
        <w:gridCol w:w="1395"/>
        <w:gridCol w:w="1053"/>
        <w:gridCol w:w="1383"/>
      </w:tblGrid>
      <w:tr w:rsidR="00256B21" w:rsidRPr="005532E3" w:rsidTr="00DA09ED">
        <w:tc>
          <w:tcPr>
            <w:tcW w:w="294"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89"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21" w:type="pct"/>
            <w:gridSpan w:val="5"/>
          </w:tcPr>
          <w:p w:rsidR="00256B21" w:rsidRPr="00690033" w:rsidRDefault="00256B21" w:rsidP="00DA09ED">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96" w:type="pct"/>
            <w:vMerge w:val="restart"/>
            <w:shd w:val="clear" w:color="auto" w:fill="auto"/>
          </w:tcPr>
          <w:p w:rsidR="00256B21" w:rsidRPr="00690033" w:rsidRDefault="00256B21" w:rsidP="00DA09ED">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256B21" w:rsidRPr="005532E3" w:rsidTr="00DA09ED">
        <w:tc>
          <w:tcPr>
            <w:tcW w:w="294"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389"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18"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75" w:type="pct"/>
            <w:gridSpan w:val="3"/>
            <w:shd w:val="clear" w:color="auto" w:fill="auto"/>
          </w:tcPr>
          <w:p w:rsidR="00256B21" w:rsidRPr="00690033" w:rsidRDefault="00256B21" w:rsidP="00DA09ED">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29" w:type="pct"/>
            <w:vMerge w:val="restart"/>
            <w:shd w:val="clear" w:color="auto" w:fill="auto"/>
          </w:tcPr>
          <w:p w:rsidR="00256B21" w:rsidRPr="00690033" w:rsidRDefault="00256B21" w:rsidP="00DA09ED">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96" w:type="pct"/>
            <w:vMerge/>
            <w:shd w:val="clear" w:color="auto" w:fill="auto"/>
          </w:tcPr>
          <w:p w:rsidR="00256B21" w:rsidRPr="00690033" w:rsidRDefault="00256B21" w:rsidP="00DA09ED">
            <w:pPr>
              <w:tabs>
                <w:tab w:val="right" w:pos="851"/>
              </w:tabs>
              <w:spacing w:after="0" w:line="240" w:lineRule="auto"/>
              <w:rPr>
                <w:rFonts w:ascii="Times New Roman" w:hAnsi="Times New Roman"/>
                <w:sz w:val="24"/>
                <w:szCs w:val="24"/>
              </w:rPr>
            </w:pPr>
          </w:p>
        </w:tc>
      </w:tr>
      <w:tr w:rsidR="00513224" w:rsidRPr="005532E3" w:rsidTr="00DA09ED">
        <w:trPr>
          <w:trHeight w:val="1242"/>
        </w:trPr>
        <w:tc>
          <w:tcPr>
            <w:tcW w:w="294"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389"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18"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87" w:type="pct"/>
            <w:shd w:val="clear" w:color="auto" w:fill="auto"/>
          </w:tcPr>
          <w:p w:rsidR="00513224" w:rsidRPr="00DA09ED" w:rsidRDefault="00513224" w:rsidP="00DA09ED">
            <w:pPr>
              <w:tabs>
                <w:tab w:val="right" w:pos="851"/>
              </w:tabs>
              <w:spacing w:after="0" w:line="240" w:lineRule="auto"/>
              <w:rPr>
                <w:rFonts w:ascii="Times New Roman" w:hAnsi="Times New Roman"/>
                <w:sz w:val="20"/>
                <w:szCs w:val="20"/>
              </w:rPr>
            </w:pPr>
            <w:r w:rsidRPr="00DA09ED">
              <w:rPr>
                <w:rFonts w:ascii="Times New Roman" w:hAnsi="Times New Roman"/>
                <w:sz w:val="20"/>
                <w:szCs w:val="20"/>
              </w:rPr>
              <w:t>Общая, в т.ч.:</w:t>
            </w:r>
          </w:p>
        </w:tc>
        <w:tc>
          <w:tcPr>
            <w:tcW w:w="487" w:type="pct"/>
            <w:shd w:val="clear" w:color="auto" w:fill="auto"/>
          </w:tcPr>
          <w:p w:rsidR="00513224" w:rsidRPr="00DA09ED" w:rsidRDefault="00513224" w:rsidP="00DA09ED">
            <w:pPr>
              <w:spacing w:after="0" w:line="240" w:lineRule="auto"/>
              <w:ind w:right="-120"/>
              <w:rPr>
                <w:rFonts w:ascii="Times New Roman" w:hAnsi="Times New Roman"/>
                <w:sz w:val="20"/>
                <w:szCs w:val="20"/>
              </w:rPr>
            </w:pPr>
            <w:r w:rsidRPr="00DA09ED">
              <w:rPr>
                <w:rFonts w:ascii="Times New Roman" w:hAnsi="Times New Roman"/>
                <w:sz w:val="20"/>
                <w:szCs w:val="20"/>
              </w:rPr>
              <w:t>Лекции</w:t>
            </w:r>
          </w:p>
        </w:tc>
        <w:tc>
          <w:tcPr>
            <w:tcW w:w="701" w:type="pct"/>
            <w:shd w:val="clear" w:color="auto" w:fill="auto"/>
          </w:tcPr>
          <w:p w:rsidR="00513224" w:rsidRPr="00DA09ED" w:rsidRDefault="00513224" w:rsidP="00DA09ED">
            <w:pPr>
              <w:tabs>
                <w:tab w:val="right" w:pos="851"/>
              </w:tabs>
              <w:spacing w:after="0" w:line="240" w:lineRule="auto"/>
              <w:rPr>
                <w:rFonts w:ascii="Times New Roman" w:hAnsi="Times New Roman"/>
                <w:sz w:val="20"/>
                <w:szCs w:val="20"/>
              </w:rPr>
            </w:pPr>
            <w:r w:rsidRPr="00DA09ED">
              <w:rPr>
                <w:rFonts w:ascii="Times New Roman" w:hAnsi="Times New Roman"/>
                <w:sz w:val="20"/>
                <w:szCs w:val="20"/>
              </w:rPr>
              <w:t>Семинары, практич. занятия</w:t>
            </w:r>
          </w:p>
        </w:tc>
        <w:tc>
          <w:tcPr>
            <w:tcW w:w="529" w:type="pct"/>
            <w:vMerge/>
            <w:shd w:val="clear" w:color="auto" w:fill="auto"/>
          </w:tcPr>
          <w:p w:rsidR="00513224" w:rsidRPr="00690033" w:rsidRDefault="00513224" w:rsidP="00DA09ED">
            <w:pPr>
              <w:tabs>
                <w:tab w:val="right" w:pos="851"/>
              </w:tabs>
              <w:spacing w:after="0" w:line="240" w:lineRule="auto"/>
              <w:rPr>
                <w:rFonts w:ascii="Times New Roman" w:hAnsi="Times New Roman"/>
                <w:sz w:val="24"/>
                <w:szCs w:val="24"/>
              </w:rPr>
            </w:pPr>
          </w:p>
        </w:tc>
        <w:tc>
          <w:tcPr>
            <w:tcW w:w="696" w:type="pct"/>
            <w:vMerge/>
            <w:shd w:val="clear" w:color="auto" w:fill="auto"/>
          </w:tcPr>
          <w:p w:rsidR="00513224" w:rsidRPr="00690033" w:rsidRDefault="00513224" w:rsidP="00DA09ED">
            <w:pPr>
              <w:tabs>
                <w:tab w:val="right" w:pos="851"/>
              </w:tabs>
              <w:spacing w:after="0" w:line="240" w:lineRule="auto"/>
              <w:rPr>
                <w:rFonts w:ascii="Times New Roman" w:hAnsi="Times New Roman"/>
                <w:sz w:val="24"/>
                <w:szCs w:val="24"/>
              </w:rPr>
            </w:pPr>
          </w:p>
        </w:tc>
      </w:tr>
      <w:tr w:rsidR="0068560A" w:rsidRPr="003C308C" w:rsidTr="00DA09ED">
        <w:tc>
          <w:tcPr>
            <w:tcW w:w="294"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89" w:type="pct"/>
            <w:shd w:val="clear" w:color="auto" w:fill="auto"/>
          </w:tcPr>
          <w:p w:rsidR="0068560A" w:rsidRPr="002E4772" w:rsidRDefault="0068560A" w:rsidP="0068560A">
            <w:pPr>
              <w:pStyle w:val="1"/>
              <w:spacing w:before="0" w:after="0" w:line="240" w:lineRule="auto"/>
              <w:jc w:val="both"/>
              <w:rPr>
                <w:rFonts w:ascii="Times New Roman" w:hAnsi="Times New Roman"/>
                <w:b w:val="0"/>
                <w:sz w:val="24"/>
                <w:szCs w:val="24"/>
              </w:rPr>
            </w:pPr>
            <w:r w:rsidRPr="002E4772">
              <w:rPr>
                <w:rFonts w:ascii="Times New Roman" w:hAnsi="Times New Roman"/>
                <w:b w:val="0"/>
                <w:sz w:val="24"/>
                <w:szCs w:val="28"/>
              </w:rPr>
              <w:t xml:space="preserve">Внешнеэкономическая политика и </w:t>
            </w:r>
            <w:r w:rsidRPr="002E4772">
              <w:rPr>
                <w:rFonts w:ascii="Times New Roman" w:hAnsi="Times New Roman"/>
                <w:b w:val="0"/>
                <w:bCs w:val="0"/>
                <w:sz w:val="24"/>
                <w:szCs w:val="28"/>
              </w:rPr>
              <w:t>государственное регулирование внешнеэкономической деятельности</w:t>
            </w:r>
          </w:p>
        </w:tc>
        <w:tc>
          <w:tcPr>
            <w:tcW w:w="418" w:type="pct"/>
            <w:shd w:val="clear" w:color="auto" w:fill="auto"/>
          </w:tcPr>
          <w:p w:rsidR="0068560A" w:rsidRPr="003C308C" w:rsidRDefault="005F0D17" w:rsidP="003A102D">
            <w:pPr>
              <w:tabs>
                <w:tab w:val="right" w:pos="851"/>
              </w:tabs>
              <w:spacing w:after="0" w:line="240" w:lineRule="auto"/>
              <w:rPr>
                <w:rFonts w:ascii="Times New Roman" w:hAnsi="Times New Roman"/>
                <w:sz w:val="24"/>
                <w:szCs w:val="24"/>
              </w:rPr>
            </w:pPr>
            <w:r>
              <w:rPr>
                <w:rFonts w:ascii="Times New Roman" w:hAnsi="Times New Roman"/>
                <w:sz w:val="24"/>
                <w:szCs w:val="24"/>
              </w:rPr>
              <w:t>2</w:t>
            </w:r>
            <w:r w:rsidR="003A102D">
              <w:rPr>
                <w:rFonts w:ascii="Times New Roman" w:hAnsi="Times New Roman"/>
                <w:sz w:val="24"/>
                <w:szCs w:val="24"/>
              </w:rPr>
              <w:t>6</w:t>
            </w:r>
          </w:p>
        </w:tc>
        <w:tc>
          <w:tcPr>
            <w:tcW w:w="487" w:type="pct"/>
            <w:shd w:val="clear" w:color="auto" w:fill="auto"/>
          </w:tcPr>
          <w:p w:rsidR="0068560A" w:rsidRPr="003C308C" w:rsidRDefault="003A102D" w:rsidP="0068560A">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487"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68560A" w:rsidRPr="003C308C" w:rsidRDefault="003A102D" w:rsidP="0068560A">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29" w:type="pct"/>
            <w:shd w:val="clear" w:color="auto" w:fill="auto"/>
          </w:tcPr>
          <w:p w:rsidR="0068560A" w:rsidRPr="003C308C" w:rsidRDefault="005F0D17" w:rsidP="0068560A">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96" w:type="pct"/>
            <w:shd w:val="clear" w:color="auto" w:fill="auto"/>
          </w:tcPr>
          <w:p w:rsidR="0068560A" w:rsidRPr="003C308C" w:rsidRDefault="0068560A" w:rsidP="0068560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3A102D" w:rsidRPr="003C308C" w:rsidTr="00DA09ED">
        <w:trPr>
          <w:trHeight w:val="1124"/>
        </w:trPr>
        <w:tc>
          <w:tcPr>
            <w:tcW w:w="294"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2.</w:t>
            </w:r>
          </w:p>
        </w:tc>
        <w:tc>
          <w:tcPr>
            <w:tcW w:w="1389" w:type="pct"/>
            <w:shd w:val="clear" w:color="auto" w:fill="auto"/>
          </w:tcPr>
          <w:p w:rsidR="003A102D" w:rsidRPr="002E4772" w:rsidRDefault="003A102D" w:rsidP="003A102D">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18"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28</w:t>
            </w:r>
          </w:p>
        </w:tc>
        <w:tc>
          <w:tcPr>
            <w:tcW w:w="487" w:type="pct"/>
            <w:shd w:val="clear" w:color="auto" w:fill="auto"/>
          </w:tcPr>
          <w:p w:rsidR="003A102D" w:rsidRDefault="003A102D" w:rsidP="003A102D">
            <w:r>
              <w:rPr>
                <w:rFonts w:ascii="Times New Roman" w:hAnsi="Times New Roman"/>
                <w:sz w:val="24"/>
                <w:szCs w:val="24"/>
              </w:rPr>
              <w:t>14</w:t>
            </w:r>
          </w:p>
        </w:tc>
        <w:tc>
          <w:tcPr>
            <w:tcW w:w="487"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3A102D" w:rsidRDefault="003A102D" w:rsidP="003A102D">
            <w:r>
              <w:rPr>
                <w:rFonts w:ascii="Times New Roman" w:hAnsi="Times New Roman"/>
                <w:sz w:val="24"/>
                <w:szCs w:val="24"/>
              </w:rPr>
              <w:t>10</w:t>
            </w:r>
          </w:p>
        </w:tc>
        <w:tc>
          <w:tcPr>
            <w:tcW w:w="529" w:type="pct"/>
            <w:shd w:val="clear" w:color="auto" w:fill="auto"/>
          </w:tcPr>
          <w:p w:rsidR="003A102D" w:rsidRDefault="003A102D" w:rsidP="003A102D">
            <w:r w:rsidRPr="005559B8">
              <w:rPr>
                <w:rFonts w:ascii="Times New Roman" w:hAnsi="Times New Roman"/>
                <w:sz w:val="24"/>
                <w:szCs w:val="24"/>
              </w:rPr>
              <w:t>14</w:t>
            </w:r>
          </w:p>
        </w:tc>
        <w:tc>
          <w:tcPr>
            <w:tcW w:w="696"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3A102D" w:rsidRPr="003C308C" w:rsidTr="00DA09ED">
        <w:tc>
          <w:tcPr>
            <w:tcW w:w="294"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389" w:type="pct"/>
            <w:shd w:val="clear" w:color="auto" w:fill="auto"/>
          </w:tcPr>
          <w:p w:rsidR="003A102D" w:rsidRPr="002E4772" w:rsidRDefault="003A102D" w:rsidP="003A102D">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18"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28</w:t>
            </w:r>
          </w:p>
        </w:tc>
        <w:tc>
          <w:tcPr>
            <w:tcW w:w="487" w:type="pct"/>
            <w:shd w:val="clear" w:color="auto" w:fill="auto"/>
          </w:tcPr>
          <w:p w:rsidR="003A102D" w:rsidRDefault="003A102D" w:rsidP="003A102D">
            <w:r>
              <w:rPr>
                <w:rFonts w:ascii="Times New Roman" w:hAnsi="Times New Roman"/>
                <w:sz w:val="24"/>
                <w:szCs w:val="24"/>
              </w:rPr>
              <w:t>12</w:t>
            </w:r>
          </w:p>
        </w:tc>
        <w:tc>
          <w:tcPr>
            <w:tcW w:w="487"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3A102D" w:rsidRDefault="003A102D" w:rsidP="003A102D">
            <w:r w:rsidRPr="003D1264">
              <w:rPr>
                <w:rFonts w:ascii="Times New Roman" w:hAnsi="Times New Roman"/>
                <w:sz w:val="24"/>
                <w:szCs w:val="24"/>
              </w:rPr>
              <w:t>8</w:t>
            </w:r>
          </w:p>
        </w:tc>
        <w:tc>
          <w:tcPr>
            <w:tcW w:w="529" w:type="pct"/>
            <w:shd w:val="clear" w:color="auto" w:fill="auto"/>
          </w:tcPr>
          <w:p w:rsidR="003A102D" w:rsidRDefault="003A102D" w:rsidP="003A102D">
            <w:r w:rsidRPr="005559B8">
              <w:rPr>
                <w:rFonts w:ascii="Times New Roman" w:hAnsi="Times New Roman"/>
                <w:sz w:val="24"/>
                <w:szCs w:val="24"/>
              </w:rPr>
              <w:t>1</w:t>
            </w:r>
            <w:r>
              <w:rPr>
                <w:rFonts w:ascii="Times New Roman" w:hAnsi="Times New Roman"/>
                <w:sz w:val="24"/>
                <w:szCs w:val="24"/>
              </w:rPr>
              <w:t>6</w:t>
            </w:r>
          </w:p>
        </w:tc>
        <w:tc>
          <w:tcPr>
            <w:tcW w:w="696"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r>
              <w:rPr>
                <w:rFonts w:ascii="Times New Roman" w:hAnsi="Times New Roman"/>
                <w:sz w:val="24"/>
                <w:szCs w:val="24"/>
              </w:rPr>
              <w:t xml:space="preserve"> и кейсов</w:t>
            </w:r>
          </w:p>
        </w:tc>
      </w:tr>
      <w:tr w:rsidR="003A102D" w:rsidRPr="003C308C" w:rsidTr="00DA09ED">
        <w:tc>
          <w:tcPr>
            <w:tcW w:w="294"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389" w:type="pct"/>
            <w:shd w:val="clear" w:color="auto" w:fill="auto"/>
          </w:tcPr>
          <w:p w:rsidR="003A102D" w:rsidRPr="002E4772" w:rsidRDefault="003A102D" w:rsidP="003A102D">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18"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26</w:t>
            </w:r>
          </w:p>
        </w:tc>
        <w:tc>
          <w:tcPr>
            <w:tcW w:w="487" w:type="pct"/>
            <w:shd w:val="clear" w:color="auto" w:fill="auto"/>
          </w:tcPr>
          <w:p w:rsidR="003A102D" w:rsidRDefault="003A102D" w:rsidP="003A102D">
            <w:r>
              <w:rPr>
                <w:rFonts w:ascii="Times New Roman" w:hAnsi="Times New Roman"/>
                <w:sz w:val="24"/>
                <w:szCs w:val="24"/>
              </w:rPr>
              <w:t>12</w:t>
            </w:r>
          </w:p>
        </w:tc>
        <w:tc>
          <w:tcPr>
            <w:tcW w:w="487"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3A102D" w:rsidRDefault="003A102D" w:rsidP="003A102D">
            <w:r w:rsidRPr="003D1264">
              <w:rPr>
                <w:rFonts w:ascii="Times New Roman" w:hAnsi="Times New Roman"/>
                <w:sz w:val="24"/>
                <w:szCs w:val="24"/>
              </w:rPr>
              <w:t>8</w:t>
            </w:r>
          </w:p>
        </w:tc>
        <w:tc>
          <w:tcPr>
            <w:tcW w:w="529" w:type="pct"/>
            <w:shd w:val="clear" w:color="auto" w:fill="auto"/>
          </w:tcPr>
          <w:p w:rsidR="003A102D" w:rsidRDefault="003A102D" w:rsidP="003A102D">
            <w:r w:rsidRPr="005559B8">
              <w:rPr>
                <w:rFonts w:ascii="Times New Roman" w:hAnsi="Times New Roman"/>
                <w:sz w:val="24"/>
                <w:szCs w:val="24"/>
              </w:rPr>
              <w:t>14</w:t>
            </w:r>
          </w:p>
        </w:tc>
        <w:tc>
          <w:tcPr>
            <w:tcW w:w="696"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и кейсов</w:t>
            </w:r>
          </w:p>
        </w:tc>
      </w:tr>
      <w:tr w:rsidR="003A102D" w:rsidRPr="003C308C" w:rsidTr="00DA09ED">
        <w:trPr>
          <w:trHeight w:val="872"/>
        </w:trPr>
        <w:tc>
          <w:tcPr>
            <w:tcW w:w="294"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5</w:t>
            </w:r>
          </w:p>
        </w:tc>
        <w:tc>
          <w:tcPr>
            <w:tcW w:w="1389" w:type="pct"/>
            <w:shd w:val="clear" w:color="auto" w:fill="auto"/>
          </w:tcPr>
          <w:p w:rsidR="003A102D" w:rsidRPr="002E4772" w:rsidRDefault="003A102D" w:rsidP="003A102D">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18"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26</w:t>
            </w:r>
          </w:p>
        </w:tc>
        <w:tc>
          <w:tcPr>
            <w:tcW w:w="487" w:type="pct"/>
            <w:shd w:val="clear" w:color="auto" w:fill="auto"/>
          </w:tcPr>
          <w:p w:rsidR="003A102D" w:rsidRPr="00056723" w:rsidRDefault="003A102D" w:rsidP="003A102D">
            <w:pPr>
              <w:rPr>
                <w:rFonts w:ascii="Times New Roman" w:hAnsi="Times New Roman"/>
                <w:sz w:val="24"/>
                <w:szCs w:val="24"/>
              </w:rPr>
            </w:pPr>
            <w:r>
              <w:rPr>
                <w:rFonts w:ascii="Times New Roman" w:hAnsi="Times New Roman"/>
                <w:sz w:val="24"/>
                <w:szCs w:val="24"/>
              </w:rPr>
              <w:t>12</w:t>
            </w:r>
          </w:p>
        </w:tc>
        <w:tc>
          <w:tcPr>
            <w:tcW w:w="487"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3A102D" w:rsidRDefault="003A102D" w:rsidP="003A102D">
            <w:r w:rsidRPr="003D1264">
              <w:rPr>
                <w:rFonts w:ascii="Times New Roman" w:hAnsi="Times New Roman"/>
                <w:sz w:val="24"/>
                <w:szCs w:val="24"/>
              </w:rPr>
              <w:t>8</w:t>
            </w:r>
          </w:p>
        </w:tc>
        <w:tc>
          <w:tcPr>
            <w:tcW w:w="529" w:type="pct"/>
            <w:shd w:val="clear" w:color="auto" w:fill="auto"/>
          </w:tcPr>
          <w:p w:rsidR="003A102D" w:rsidRDefault="003A102D" w:rsidP="003A102D">
            <w:r w:rsidRPr="005559B8">
              <w:rPr>
                <w:rFonts w:ascii="Times New Roman" w:hAnsi="Times New Roman"/>
                <w:sz w:val="24"/>
                <w:szCs w:val="24"/>
              </w:rPr>
              <w:t>14</w:t>
            </w:r>
          </w:p>
        </w:tc>
        <w:tc>
          <w:tcPr>
            <w:tcW w:w="696" w:type="pct"/>
            <w:shd w:val="clear" w:color="auto" w:fill="auto"/>
          </w:tcPr>
          <w:p w:rsidR="003A102D" w:rsidRDefault="003A102D" w:rsidP="003A102D">
            <w:r w:rsidRPr="006B6257">
              <w:rPr>
                <w:rFonts w:ascii="Times New Roman" w:hAnsi="Times New Roman"/>
                <w:sz w:val="24"/>
                <w:szCs w:val="24"/>
              </w:rPr>
              <w:t>Опрос, решение кейсов</w:t>
            </w:r>
          </w:p>
        </w:tc>
      </w:tr>
      <w:tr w:rsidR="003A102D" w:rsidRPr="003C308C" w:rsidTr="00DA09ED">
        <w:tc>
          <w:tcPr>
            <w:tcW w:w="294"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89" w:type="pct"/>
            <w:shd w:val="clear" w:color="auto" w:fill="auto"/>
          </w:tcPr>
          <w:p w:rsidR="003A102D" w:rsidRPr="002E4772" w:rsidRDefault="003A102D" w:rsidP="003A102D">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18"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28</w:t>
            </w:r>
          </w:p>
        </w:tc>
        <w:tc>
          <w:tcPr>
            <w:tcW w:w="487" w:type="pct"/>
            <w:shd w:val="clear" w:color="auto" w:fill="auto"/>
          </w:tcPr>
          <w:p w:rsidR="003A102D" w:rsidRPr="00056723" w:rsidRDefault="003A102D" w:rsidP="003A102D">
            <w:pPr>
              <w:rPr>
                <w:rFonts w:ascii="Times New Roman" w:hAnsi="Times New Roman"/>
                <w:sz w:val="24"/>
                <w:szCs w:val="24"/>
              </w:rPr>
            </w:pPr>
            <w:r>
              <w:rPr>
                <w:rFonts w:ascii="Times New Roman" w:hAnsi="Times New Roman"/>
                <w:sz w:val="24"/>
                <w:szCs w:val="24"/>
              </w:rPr>
              <w:t>12</w:t>
            </w:r>
          </w:p>
        </w:tc>
        <w:tc>
          <w:tcPr>
            <w:tcW w:w="487"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3A102D" w:rsidRDefault="003A102D" w:rsidP="003A102D">
            <w:r w:rsidRPr="003D1264">
              <w:rPr>
                <w:rFonts w:ascii="Times New Roman" w:hAnsi="Times New Roman"/>
                <w:sz w:val="24"/>
                <w:szCs w:val="24"/>
              </w:rPr>
              <w:t>8</w:t>
            </w:r>
          </w:p>
        </w:tc>
        <w:tc>
          <w:tcPr>
            <w:tcW w:w="529" w:type="pct"/>
            <w:shd w:val="clear" w:color="auto" w:fill="auto"/>
          </w:tcPr>
          <w:p w:rsidR="003A102D" w:rsidRDefault="003A102D" w:rsidP="003A102D">
            <w:r w:rsidRPr="005559B8">
              <w:rPr>
                <w:rFonts w:ascii="Times New Roman" w:hAnsi="Times New Roman"/>
                <w:sz w:val="24"/>
                <w:szCs w:val="24"/>
              </w:rPr>
              <w:t>1</w:t>
            </w:r>
            <w:r>
              <w:rPr>
                <w:rFonts w:ascii="Times New Roman" w:hAnsi="Times New Roman"/>
                <w:sz w:val="24"/>
                <w:szCs w:val="24"/>
              </w:rPr>
              <w:t>6</w:t>
            </w:r>
          </w:p>
        </w:tc>
        <w:tc>
          <w:tcPr>
            <w:tcW w:w="696" w:type="pct"/>
            <w:shd w:val="clear" w:color="auto" w:fill="auto"/>
          </w:tcPr>
          <w:p w:rsidR="003A102D" w:rsidRDefault="003A102D" w:rsidP="003A102D">
            <w:r w:rsidRPr="006B6257">
              <w:rPr>
                <w:rFonts w:ascii="Times New Roman" w:hAnsi="Times New Roman"/>
                <w:sz w:val="24"/>
                <w:szCs w:val="24"/>
              </w:rPr>
              <w:t>Опрос, решение кейсов</w:t>
            </w:r>
          </w:p>
        </w:tc>
      </w:tr>
      <w:tr w:rsidR="003A102D" w:rsidRPr="003C308C" w:rsidTr="00DA09ED">
        <w:tc>
          <w:tcPr>
            <w:tcW w:w="294"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389" w:type="pct"/>
            <w:shd w:val="clear" w:color="auto" w:fill="auto"/>
          </w:tcPr>
          <w:p w:rsidR="003A102D" w:rsidRPr="002E4772" w:rsidRDefault="003A102D" w:rsidP="003A102D">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18"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26</w:t>
            </w:r>
          </w:p>
        </w:tc>
        <w:tc>
          <w:tcPr>
            <w:tcW w:w="487" w:type="pct"/>
            <w:shd w:val="clear" w:color="auto" w:fill="auto"/>
          </w:tcPr>
          <w:p w:rsidR="003A102D" w:rsidRPr="00056723" w:rsidRDefault="003A102D" w:rsidP="003A102D">
            <w:pPr>
              <w:rPr>
                <w:rFonts w:ascii="Times New Roman" w:hAnsi="Times New Roman"/>
                <w:sz w:val="24"/>
                <w:szCs w:val="24"/>
              </w:rPr>
            </w:pPr>
            <w:r>
              <w:rPr>
                <w:rFonts w:ascii="Times New Roman" w:hAnsi="Times New Roman"/>
                <w:sz w:val="24"/>
                <w:szCs w:val="24"/>
              </w:rPr>
              <w:t>12</w:t>
            </w:r>
          </w:p>
        </w:tc>
        <w:tc>
          <w:tcPr>
            <w:tcW w:w="487"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3A102D" w:rsidRDefault="003A102D" w:rsidP="003A102D">
            <w:r w:rsidRPr="003D1264">
              <w:rPr>
                <w:rFonts w:ascii="Times New Roman" w:hAnsi="Times New Roman"/>
                <w:sz w:val="24"/>
                <w:szCs w:val="24"/>
              </w:rPr>
              <w:t>8</w:t>
            </w:r>
          </w:p>
        </w:tc>
        <w:tc>
          <w:tcPr>
            <w:tcW w:w="529" w:type="pct"/>
            <w:shd w:val="clear" w:color="auto" w:fill="auto"/>
          </w:tcPr>
          <w:p w:rsidR="003A102D" w:rsidRDefault="003A102D" w:rsidP="003A102D">
            <w:r w:rsidRPr="005559B8">
              <w:rPr>
                <w:rFonts w:ascii="Times New Roman" w:hAnsi="Times New Roman"/>
                <w:sz w:val="24"/>
                <w:szCs w:val="24"/>
              </w:rPr>
              <w:t>14</w:t>
            </w:r>
          </w:p>
        </w:tc>
        <w:tc>
          <w:tcPr>
            <w:tcW w:w="696" w:type="pct"/>
            <w:shd w:val="clear" w:color="auto" w:fill="auto"/>
          </w:tcPr>
          <w:p w:rsidR="003A102D" w:rsidRDefault="003A102D" w:rsidP="003A102D">
            <w:r w:rsidRPr="006B6257">
              <w:rPr>
                <w:rFonts w:ascii="Times New Roman" w:hAnsi="Times New Roman"/>
                <w:sz w:val="24"/>
                <w:szCs w:val="24"/>
              </w:rPr>
              <w:t>Опрос, решение задач и кейсов</w:t>
            </w:r>
          </w:p>
        </w:tc>
      </w:tr>
      <w:tr w:rsidR="003A102D" w:rsidRPr="003C308C" w:rsidTr="00DA09ED">
        <w:tc>
          <w:tcPr>
            <w:tcW w:w="294"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89" w:type="pct"/>
            <w:shd w:val="clear" w:color="auto" w:fill="auto"/>
          </w:tcPr>
          <w:p w:rsidR="003A102D" w:rsidRPr="002E4772" w:rsidRDefault="003A102D" w:rsidP="003A102D">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18" w:type="pct"/>
            <w:shd w:val="clear" w:color="auto" w:fill="auto"/>
          </w:tcPr>
          <w:p w:rsidR="003A102D"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28</w:t>
            </w:r>
          </w:p>
        </w:tc>
        <w:tc>
          <w:tcPr>
            <w:tcW w:w="487" w:type="pct"/>
            <w:shd w:val="clear" w:color="auto" w:fill="auto"/>
          </w:tcPr>
          <w:p w:rsidR="003A102D" w:rsidRPr="00056723" w:rsidRDefault="003A102D" w:rsidP="003A102D">
            <w:pPr>
              <w:rPr>
                <w:rFonts w:ascii="Times New Roman" w:hAnsi="Times New Roman"/>
                <w:sz w:val="24"/>
                <w:szCs w:val="24"/>
              </w:rPr>
            </w:pPr>
            <w:r>
              <w:rPr>
                <w:rFonts w:ascii="Times New Roman" w:hAnsi="Times New Roman"/>
                <w:sz w:val="24"/>
                <w:szCs w:val="24"/>
              </w:rPr>
              <w:t>14</w:t>
            </w:r>
          </w:p>
        </w:tc>
        <w:tc>
          <w:tcPr>
            <w:tcW w:w="487" w:type="pct"/>
            <w:shd w:val="clear" w:color="auto" w:fill="auto"/>
          </w:tcPr>
          <w:p w:rsidR="003A102D" w:rsidRPr="003C308C" w:rsidRDefault="003A102D" w:rsidP="003A10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1" w:type="pct"/>
            <w:shd w:val="clear" w:color="auto" w:fill="auto"/>
          </w:tcPr>
          <w:p w:rsidR="003A102D" w:rsidRDefault="003A102D" w:rsidP="003A102D">
            <w:r>
              <w:rPr>
                <w:rFonts w:ascii="Times New Roman" w:hAnsi="Times New Roman"/>
                <w:sz w:val="24"/>
                <w:szCs w:val="24"/>
              </w:rPr>
              <w:t>10</w:t>
            </w:r>
          </w:p>
        </w:tc>
        <w:tc>
          <w:tcPr>
            <w:tcW w:w="529" w:type="pct"/>
            <w:shd w:val="clear" w:color="auto" w:fill="auto"/>
          </w:tcPr>
          <w:p w:rsidR="003A102D" w:rsidRDefault="003A102D" w:rsidP="003A102D">
            <w:r w:rsidRPr="005559B8">
              <w:rPr>
                <w:rFonts w:ascii="Times New Roman" w:hAnsi="Times New Roman"/>
                <w:sz w:val="24"/>
                <w:szCs w:val="24"/>
              </w:rPr>
              <w:t>14</w:t>
            </w:r>
          </w:p>
        </w:tc>
        <w:tc>
          <w:tcPr>
            <w:tcW w:w="696" w:type="pct"/>
            <w:shd w:val="clear" w:color="auto" w:fill="auto"/>
          </w:tcPr>
          <w:p w:rsidR="003A102D" w:rsidRDefault="003A102D" w:rsidP="003A102D">
            <w:r w:rsidRPr="006B6257">
              <w:rPr>
                <w:rFonts w:ascii="Times New Roman" w:hAnsi="Times New Roman"/>
                <w:sz w:val="24"/>
                <w:szCs w:val="24"/>
              </w:rPr>
              <w:t>Опрос, решение задач и кейсов</w:t>
            </w:r>
          </w:p>
        </w:tc>
      </w:tr>
      <w:tr w:rsidR="00513224" w:rsidRPr="005532E3" w:rsidTr="00DA09ED">
        <w:tc>
          <w:tcPr>
            <w:tcW w:w="294"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389"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eastAsia="Calibri" w:hAnsi="Times New Roman"/>
                <w:b/>
                <w:sz w:val="24"/>
                <w:szCs w:val="24"/>
                <w:lang w:eastAsia="en-US"/>
              </w:rPr>
              <w:t>В целом по дисциплине</w:t>
            </w:r>
          </w:p>
        </w:tc>
        <w:tc>
          <w:tcPr>
            <w:tcW w:w="418" w:type="pct"/>
            <w:shd w:val="clear" w:color="auto" w:fill="auto"/>
          </w:tcPr>
          <w:p w:rsidR="00513224" w:rsidRPr="00690033" w:rsidRDefault="003A102D" w:rsidP="00256B21">
            <w:pPr>
              <w:tabs>
                <w:tab w:val="right" w:pos="851"/>
              </w:tabs>
              <w:spacing w:after="0" w:line="240" w:lineRule="auto"/>
              <w:rPr>
                <w:rFonts w:ascii="Times New Roman" w:hAnsi="Times New Roman"/>
                <w:sz w:val="24"/>
                <w:szCs w:val="24"/>
              </w:rPr>
            </w:pPr>
            <w:r>
              <w:rPr>
                <w:rFonts w:ascii="Times New Roman" w:hAnsi="Times New Roman"/>
                <w:sz w:val="24"/>
                <w:szCs w:val="24"/>
              </w:rPr>
              <w:t>216</w:t>
            </w:r>
          </w:p>
        </w:tc>
        <w:tc>
          <w:tcPr>
            <w:tcW w:w="487" w:type="pct"/>
            <w:shd w:val="clear" w:color="auto" w:fill="auto"/>
          </w:tcPr>
          <w:p w:rsidR="00513224" w:rsidRPr="00690033" w:rsidRDefault="0068560A" w:rsidP="00256B21">
            <w:pPr>
              <w:tabs>
                <w:tab w:val="right" w:pos="851"/>
              </w:tabs>
              <w:spacing w:after="0" w:line="240" w:lineRule="auto"/>
              <w:rPr>
                <w:rFonts w:ascii="Times New Roman" w:hAnsi="Times New Roman"/>
                <w:sz w:val="24"/>
                <w:szCs w:val="24"/>
              </w:rPr>
            </w:pPr>
            <w:r>
              <w:rPr>
                <w:rFonts w:ascii="Times New Roman" w:hAnsi="Times New Roman"/>
                <w:sz w:val="24"/>
                <w:szCs w:val="24"/>
              </w:rPr>
              <w:t>68</w:t>
            </w:r>
          </w:p>
        </w:tc>
        <w:tc>
          <w:tcPr>
            <w:tcW w:w="487" w:type="pct"/>
            <w:shd w:val="clear" w:color="auto" w:fill="auto"/>
          </w:tcPr>
          <w:p w:rsidR="00513224" w:rsidRPr="00690033" w:rsidRDefault="003A102D" w:rsidP="00256B21">
            <w:pPr>
              <w:tabs>
                <w:tab w:val="right" w:pos="851"/>
              </w:tabs>
              <w:spacing w:after="0" w:line="240" w:lineRule="auto"/>
              <w:rPr>
                <w:rFonts w:ascii="Times New Roman" w:hAnsi="Times New Roman"/>
                <w:sz w:val="24"/>
                <w:szCs w:val="24"/>
              </w:rPr>
            </w:pPr>
            <w:r>
              <w:rPr>
                <w:rFonts w:ascii="Times New Roman" w:hAnsi="Times New Roman"/>
                <w:sz w:val="24"/>
                <w:szCs w:val="24"/>
              </w:rPr>
              <w:t>32</w:t>
            </w:r>
          </w:p>
        </w:tc>
        <w:tc>
          <w:tcPr>
            <w:tcW w:w="701" w:type="pct"/>
            <w:shd w:val="clear" w:color="auto" w:fill="auto"/>
          </w:tcPr>
          <w:p w:rsidR="00513224" w:rsidRPr="00690033" w:rsidRDefault="003A102D" w:rsidP="00256B21">
            <w:pPr>
              <w:tabs>
                <w:tab w:val="right" w:pos="851"/>
              </w:tabs>
              <w:spacing w:after="0" w:line="240" w:lineRule="auto"/>
              <w:rPr>
                <w:rFonts w:ascii="Times New Roman" w:hAnsi="Times New Roman"/>
                <w:sz w:val="24"/>
                <w:szCs w:val="24"/>
              </w:rPr>
            </w:pPr>
            <w:r>
              <w:rPr>
                <w:rFonts w:ascii="Times New Roman" w:hAnsi="Times New Roman"/>
                <w:sz w:val="24"/>
                <w:szCs w:val="24"/>
              </w:rPr>
              <w:t>68</w:t>
            </w:r>
          </w:p>
        </w:tc>
        <w:tc>
          <w:tcPr>
            <w:tcW w:w="529" w:type="pct"/>
            <w:shd w:val="clear" w:color="auto" w:fill="auto"/>
          </w:tcPr>
          <w:p w:rsidR="00513224" w:rsidRPr="00690033"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68560A">
              <w:rPr>
                <w:rFonts w:ascii="Times New Roman" w:hAnsi="Times New Roman"/>
                <w:sz w:val="24"/>
                <w:szCs w:val="24"/>
              </w:rPr>
              <w:t>12</w:t>
            </w:r>
          </w:p>
        </w:tc>
        <w:tc>
          <w:tcPr>
            <w:tcW w:w="696" w:type="pct"/>
            <w:shd w:val="clear" w:color="auto" w:fill="auto"/>
          </w:tcPr>
          <w:p w:rsidR="00513224" w:rsidRPr="00690033" w:rsidRDefault="003A102D" w:rsidP="00256B21">
            <w:pPr>
              <w:tabs>
                <w:tab w:val="right" w:pos="851"/>
              </w:tabs>
              <w:spacing w:after="0" w:line="240" w:lineRule="auto"/>
              <w:rPr>
                <w:rFonts w:ascii="Times New Roman" w:hAnsi="Times New Roman"/>
                <w:sz w:val="24"/>
                <w:szCs w:val="24"/>
              </w:rPr>
            </w:pPr>
            <w:r>
              <w:rPr>
                <w:rFonts w:ascii="Times New Roman" w:hAnsi="Times New Roman"/>
                <w:sz w:val="24"/>
                <w:szCs w:val="24"/>
              </w:rPr>
              <w:t>проектная</w:t>
            </w:r>
            <w:r w:rsidR="00513224" w:rsidRPr="00F43382">
              <w:rPr>
                <w:rFonts w:ascii="Times New Roman" w:hAnsi="Times New Roman"/>
                <w:sz w:val="24"/>
                <w:szCs w:val="24"/>
              </w:rPr>
              <w:t>работа</w:t>
            </w:r>
          </w:p>
        </w:tc>
      </w:tr>
    </w:tbl>
    <w:p w:rsidR="0068560A" w:rsidRPr="00824CB6" w:rsidRDefault="0068560A" w:rsidP="0068560A">
      <w:pPr>
        <w:pStyle w:val="1"/>
        <w:spacing w:before="0" w:after="0" w:line="240" w:lineRule="auto"/>
        <w:ind w:firstLine="709"/>
        <w:jc w:val="both"/>
        <w:rPr>
          <w:rFonts w:ascii="Times New Roman" w:eastAsia="Calibri" w:hAnsi="Times New Roman"/>
          <w:sz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3" w:name="_Toc528955118"/>
      <w:bookmarkStart w:id="14" w:name="_Toc146296715"/>
      <w:r w:rsidRPr="00907245">
        <w:rPr>
          <w:rFonts w:ascii="Times New Roman" w:eastAsia="Calibri" w:hAnsi="Times New Roman"/>
          <w:b/>
          <w:sz w:val="28"/>
          <w:szCs w:val="20"/>
        </w:rPr>
        <w:t>Содержание семинаров, практических занятий</w:t>
      </w:r>
      <w:bookmarkEnd w:id="13"/>
      <w:bookmarkEnd w:id="14"/>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787"/>
        <w:gridCol w:w="2267"/>
      </w:tblGrid>
      <w:tr w:rsidR="00256B21" w:rsidRPr="007D094B" w:rsidTr="00EB53A8">
        <w:tc>
          <w:tcPr>
            <w:tcW w:w="3011"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478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2E4772" w:rsidRPr="007D094B" w:rsidTr="00EB53A8">
        <w:tc>
          <w:tcPr>
            <w:tcW w:w="3011" w:type="dxa"/>
          </w:tcPr>
          <w:p w:rsidR="002E4772" w:rsidRPr="009F56D1" w:rsidRDefault="002E4772" w:rsidP="009F56D1">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4787" w:type="dxa"/>
          </w:tcPr>
          <w:p w:rsidR="002E4772" w:rsidRPr="00342F07" w:rsidRDefault="009F56D1"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Pr>
                <w:rFonts w:ascii="Times New Roman" w:eastAsia="Batang" w:hAnsi="Times New Roman"/>
                <w:sz w:val="24"/>
                <w:szCs w:val="24"/>
              </w:rPr>
              <w:t>Виды</w:t>
            </w:r>
            <w:r w:rsidR="002E4772" w:rsidRPr="00342F07">
              <w:rPr>
                <w:rFonts w:ascii="Times New Roman" w:eastAsia="Batang" w:hAnsi="Times New Roman"/>
                <w:sz w:val="24"/>
                <w:szCs w:val="24"/>
              </w:rPr>
              <w:t xml:space="preserve"> </w:t>
            </w:r>
            <w:r w:rsidR="002E4772" w:rsidRPr="00342F07">
              <w:rPr>
                <w:rFonts w:ascii="Times New Roman" w:eastAsia="Batang" w:hAnsi="Times New Roman"/>
                <w:bCs/>
                <w:sz w:val="24"/>
                <w:szCs w:val="24"/>
              </w:rPr>
              <w:t>внешнеэкономической политики</w:t>
            </w:r>
            <w:r w:rsidR="002E4772" w:rsidRPr="00342F07">
              <w:rPr>
                <w:rFonts w:ascii="Times New Roman" w:eastAsia="Batang" w:hAnsi="Times New Roman"/>
                <w:sz w:val="24"/>
                <w:szCs w:val="24"/>
              </w:rPr>
              <w:t>.</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sz w:val="24"/>
                <w:szCs w:val="24"/>
              </w:rPr>
              <w:t xml:space="preserve"> </w:t>
            </w:r>
            <w:r w:rsidRPr="00342F07">
              <w:rPr>
                <w:rFonts w:ascii="Times New Roman" w:eastAsia="Batang" w:hAnsi="Times New Roman"/>
                <w:sz w:val="24"/>
                <w:szCs w:val="24"/>
                <w:lang w:eastAsia="en-US"/>
              </w:rPr>
              <w:t xml:space="preserve">Государственное регулирование внешнеэкономической деятельности. </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Цели и инструменты внешнеэкономической политики. </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Факторы, оказывающие влияние на формирование внешнеэкономической политики. </w:t>
            </w:r>
          </w:p>
          <w:p w:rsidR="002E4772" w:rsidRPr="00342F07" w:rsidRDefault="002E4772" w:rsidP="00B67590">
            <w:pPr>
              <w:pStyle w:val="a3"/>
              <w:widowControl w:val="0"/>
              <w:numPr>
                <w:ilvl w:val="0"/>
                <w:numId w:val="4"/>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eastAsia="Batang" w:hAnsi="Times New Roman"/>
                <w:bCs/>
                <w:sz w:val="24"/>
                <w:szCs w:val="24"/>
              </w:rPr>
              <w:t xml:space="preserve">Роль международных организаций в </w:t>
            </w:r>
            <w:r w:rsidRPr="00342F07">
              <w:rPr>
                <w:rFonts w:ascii="Times New Roman" w:eastAsia="Batang" w:hAnsi="Times New Roman"/>
                <w:bCs/>
                <w:sz w:val="24"/>
                <w:szCs w:val="24"/>
              </w:rPr>
              <w:lastRenderedPageBreak/>
              <w:t>регулировании торговли товарами и услугами</w:t>
            </w:r>
          </w:p>
          <w:p w:rsidR="002E4772" w:rsidRPr="00342F07" w:rsidRDefault="002E4772" w:rsidP="00B67590">
            <w:pPr>
              <w:pStyle w:val="a3"/>
              <w:numPr>
                <w:ilvl w:val="0"/>
                <w:numId w:val="4"/>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Правовое обеспечение внешнеторговой деятельности. </w:t>
            </w:r>
          </w:p>
          <w:p w:rsidR="002E4772" w:rsidRPr="009F56D1" w:rsidRDefault="002E4772" w:rsidP="00B67590">
            <w:pPr>
              <w:pStyle w:val="a3"/>
              <w:numPr>
                <w:ilvl w:val="0"/>
                <w:numId w:val="4"/>
              </w:numPr>
              <w:tabs>
                <w:tab w:val="left" w:pos="156"/>
                <w:tab w:val="left" w:pos="322"/>
              </w:tabs>
              <w:spacing w:after="0" w:line="240" w:lineRule="auto"/>
              <w:ind w:left="0" w:firstLine="0"/>
              <w:jc w:val="both"/>
              <w:rPr>
                <w:rFonts w:ascii="Times New Roman" w:hAnsi="Times New Roman"/>
                <w:sz w:val="24"/>
                <w:szCs w:val="24"/>
              </w:rPr>
            </w:pPr>
            <w:r w:rsidRPr="002E4772">
              <w:rPr>
                <w:rFonts w:ascii="Times New Roman" w:hAnsi="Times New Roman"/>
                <w:sz w:val="24"/>
                <w:szCs w:val="24"/>
              </w:rPr>
              <w:t xml:space="preserve"> Система мер стимулирования российского экспорта. </w:t>
            </w:r>
          </w:p>
          <w:p w:rsidR="002E4772" w:rsidRPr="00342F07" w:rsidRDefault="002E4772" w:rsidP="009F56D1">
            <w:pPr>
              <w:pStyle w:val="a3"/>
              <w:tabs>
                <w:tab w:val="left" w:pos="156"/>
                <w:tab w:val="left" w:pos="322"/>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w:t>
            </w:r>
            <w:r w:rsidR="009F56D1">
              <w:rPr>
                <w:rFonts w:ascii="Times New Roman" w:hAnsi="Times New Roman"/>
                <w:sz w:val="24"/>
                <w:szCs w:val="24"/>
              </w:rPr>
              <w:t>4</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2E4772" w:rsidRPr="007D094B" w:rsidTr="00EB53A8">
        <w:tc>
          <w:tcPr>
            <w:tcW w:w="3011" w:type="dxa"/>
          </w:tcPr>
          <w:p w:rsidR="002E4772" w:rsidRPr="002E4772" w:rsidRDefault="002E4772"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таможенно-тарифного регулирования внешнеэкономической деятельности.</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Нормативно-правовая база таможенно-тарифного регулирования. </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Таможенная пошлина: определение и сущность. </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sz w:val="24"/>
                <w:szCs w:val="28"/>
              </w:rPr>
              <w:t>Экономические функции таможенной пошлины</w:t>
            </w:r>
            <w:r w:rsidRPr="009F56D1">
              <w:rPr>
                <w:rFonts w:ascii="Times New Roman" w:hAnsi="Times New Roman"/>
                <w:color w:val="000000"/>
                <w:sz w:val="24"/>
                <w:szCs w:val="28"/>
              </w:rPr>
              <w:t xml:space="preserve"> </w:t>
            </w:r>
          </w:p>
          <w:p w:rsidR="009F56D1" w:rsidRPr="009F56D1"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классификации таможенных пошлин. </w:t>
            </w:r>
          </w:p>
          <w:p w:rsidR="002E4772" w:rsidRDefault="009F56D1" w:rsidP="00B67590">
            <w:pPr>
              <w:pStyle w:val="a3"/>
              <w:numPr>
                <w:ilvl w:val="0"/>
                <w:numId w:val="8"/>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Методы расчета таможенных пошлин.</w:t>
            </w:r>
          </w:p>
          <w:p w:rsidR="009F56D1" w:rsidRPr="00342F07" w:rsidRDefault="009F56D1"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w:t>
            </w:r>
            <w:r w:rsidR="0054689C">
              <w:rPr>
                <w:rFonts w:ascii="Times New Roman" w:hAnsi="Times New Roman"/>
                <w:sz w:val="24"/>
                <w:szCs w:val="24"/>
              </w:rPr>
              <w:t>2</w:t>
            </w:r>
            <w:r>
              <w:rPr>
                <w:rFonts w:ascii="Times New Roman" w:hAnsi="Times New Roman"/>
                <w:sz w:val="24"/>
                <w:szCs w:val="24"/>
              </w:rPr>
              <w:t>,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2E4772" w:rsidRPr="007D094B" w:rsidTr="00EB53A8">
        <w:tc>
          <w:tcPr>
            <w:tcW w:w="3011" w:type="dxa"/>
          </w:tcPr>
          <w:p w:rsidR="002E4772" w:rsidRPr="002E4772" w:rsidRDefault="002E4772" w:rsidP="009A1816">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B67590">
            <w:pPr>
              <w:pStyle w:val="a3"/>
              <w:numPr>
                <w:ilvl w:val="0"/>
                <w:numId w:val="9"/>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и виды нетарифного (административного) регулирования внешнеэкономической деятельности.</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Меры административного регулирования в отношении экспорта и импорта товаров.</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Система классификации нетарифных мер, принятая ООН. </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Style w:val="FontStyle72"/>
                <w:sz w:val="24"/>
                <w:szCs w:val="28"/>
              </w:rPr>
            </w:pPr>
            <w:r w:rsidRPr="009F56D1">
              <w:rPr>
                <w:rStyle w:val="FontStyle72"/>
                <w:sz w:val="24"/>
                <w:szCs w:val="28"/>
              </w:rPr>
              <w:t xml:space="preserve">Классификации мер административного регулирования в рамках ВТО. </w:t>
            </w:r>
          </w:p>
          <w:p w:rsidR="009F56D1" w:rsidRPr="009F56D1" w:rsidRDefault="009F56D1" w:rsidP="00B67590">
            <w:pPr>
              <w:pStyle w:val="a3"/>
              <w:numPr>
                <w:ilvl w:val="0"/>
                <w:numId w:val="9"/>
              </w:numPr>
              <w:tabs>
                <w:tab w:val="left" w:pos="142"/>
                <w:tab w:val="left" w:pos="294"/>
              </w:tabs>
              <w:spacing w:after="0" w:line="240" w:lineRule="auto"/>
              <w:ind w:left="0" w:firstLine="0"/>
              <w:jc w:val="both"/>
              <w:rPr>
                <w:rStyle w:val="FontStyle116"/>
                <w:sz w:val="24"/>
                <w:szCs w:val="28"/>
              </w:rPr>
            </w:pPr>
            <w:r w:rsidRPr="009F56D1">
              <w:rPr>
                <w:rStyle w:val="FontStyle72"/>
                <w:sz w:val="24"/>
                <w:szCs w:val="28"/>
              </w:rPr>
              <w:t xml:space="preserve">Нетарифные меры, применяемые в соответствии с </w:t>
            </w:r>
            <w:r w:rsidRPr="009F56D1">
              <w:rPr>
                <w:rStyle w:val="FontStyle116"/>
                <w:sz w:val="24"/>
                <w:szCs w:val="28"/>
              </w:rPr>
              <w:t>Договором о Евразийском экономическом союзе.</w:t>
            </w:r>
          </w:p>
          <w:p w:rsidR="002E4772" w:rsidRPr="009F56D1" w:rsidRDefault="009F56D1" w:rsidP="00B67590">
            <w:pPr>
              <w:pStyle w:val="a3"/>
              <w:numPr>
                <w:ilvl w:val="0"/>
                <w:numId w:val="9"/>
              </w:numPr>
              <w:tabs>
                <w:tab w:val="left" w:pos="142"/>
                <w:tab w:val="left" w:pos="294"/>
              </w:tabs>
              <w:spacing w:after="0" w:line="240" w:lineRule="auto"/>
              <w:ind w:left="0" w:firstLine="0"/>
              <w:jc w:val="both"/>
              <w:rPr>
                <w:rStyle w:val="FontStyle72"/>
                <w:sz w:val="24"/>
                <w:szCs w:val="24"/>
              </w:rPr>
            </w:pPr>
            <w:r w:rsidRPr="009F56D1">
              <w:rPr>
                <w:rStyle w:val="FontStyle72"/>
                <w:sz w:val="24"/>
                <w:szCs w:val="28"/>
              </w:rPr>
              <w:t>Паратарифные меры регулирования.</w:t>
            </w:r>
          </w:p>
          <w:p w:rsidR="009F56D1" w:rsidRPr="00342F07" w:rsidRDefault="009F56D1" w:rsidP="009F56D1">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8.2, 8.3</w:t>
            </w:r>
          </w:p>
        </w:tc>
        <w:tc>
          <w:tcPr>
            <w:tcW w:w="2267" w:type="dxa"/>
          </w:tcPr>
          <w:p w:rsidR="002E4772" w:rsidRPr="00806D20" w:rsidRDefault="009F56D1" w:rsidP="009F56D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787" w:type="dxa"/>
          </w:tcPr>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 xml:space="preserve">Виды внешнеэкономической деятельности. </w:t>
            </w:r>
          </w:p>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Особенности выхода рын</w:t>
            </w:r>
            <w:r w:rsidR="000B1D8E">
              <w:rPr>
                <w:rFonts w:ascii="Times New Roman" w:hAnsi="Times New Roman"/>
                <w:color w:val="000000"/>
                <w:sz w:val="24"/>
                <w:szCs w:val="24"/>
              </w:rPr>
              <w:t>ки стран Востока</w:t>
            </w:r>
            <w:r w:rsidRPr="00342F07">
              <w:rPr>
                <w:rFonts w:ascii="Times New Roman" w:hAnsi="Times New Roman"/>
                <w:color w:val="000000"/>
                <w:sz w:val="24"/>
                <w:szCs w:val="24"/>
              </w:rPr>
              <w:t xml:space="preserve">. </w:t>
            </w:r>
          </w:p>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формы организации экспортных операций.</w:t>
            </w:r>
          </w:p>
          <w:p w:rsidR="002E4772" w:rsidRPr="00342F07"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Организация импортных операций. </w:t>
            </w:r>
          </w:p>
          <w:p w:rsidR="002E4772"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Эффективность ВЭД. </w:t>
            </w:r>
          </w:p>
          <w:p w:rsidR="002E4772" w:rsidRDefault="002E4772" w:rsidP="00B67590">
            <w:pPr>
              <w:pStyle w:val="a3"/>
              <w:numPr>
                <w:ilvl w:val="0"/>
                <w:numId w:val="5"/>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показатели эффективности ВЭД.</w:t>
            </w:r>
          </w:p>
          <w:p w:rsidR="002E4772" w:rsidRPr="00342F07" w:rsidRDefault="002E4772"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787" w:type="dxa"/>
          </w:tcPr>
          <w:p w:rsidR="002E4772" w:rsidRPr="00342F07" w:rsidRDefault="002E4772" w:rsidP="00B67590">
            <w:pPr>
              <w:pStyle w:val="a3"/>
              <w:numPr>
                <w:ilvl w:val="0"/>
                <w:numId w:val="6"/>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Понятие внешнеторговой операции. </w:t>
            </w:r>
          </w:p>
          <w:p w:rsidR="002E4772" w:rsidRPr="00342F07" w:rsidRDefault="002E4772" w:rsidP="00B67590">
            <w:pPr>
              <w:pStyle w:val="a3"/>
              <w:numPr>
                <w:ilvl w:val="0"/>
                <w:numId w:val="6"/>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Особенности коммерческой деятельности компаний на внешнем рынке.</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Основные операции: экспортные, импортные, реэкспортные и реимпортные, товарообменные операции, купля-продажа лицензий на изобретения и иные объекты </w:t>
            </w:r>
            <w:r w:rsidRPr="00342F07">
              <w:rPr>
                <w:rFonts w:ascii="Times New Roman" w:hAnsi="Times New Roman"/>
                <w:sz w:val="24"/>
                <w:szCs w:val="24"/>
              </w:rPr>
              <w:lastRenderedPageBreak/>
              <w:t>интеллектуальной собственности, лизинговые, толлинговые операции.</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Стадии осуществления внешнеторговой операции: подготовка, заключение, исполнение сделки.</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Понятие сделки и договора в ГК РФ. </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Признаки внешнеторговой сделки. </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Виды внешнеторговых сделок в зависимости от объекта и от направления товаропотоков.</w:t>
            </w:r>
          </w:p>
          <w:p w:rsidR="002E4772" w:rsidRPr="00342F07"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Товарообменные сделки или встречные операции. </w:t>
            </w:r>
          </w:p>
          <w:p w:rsidR="002E4772" w:rsidRDefault="002E4772" w:rsidP="00B67590">
            <w:pPr>
              <w:pStyle w:val="a3"/>
              <w:numPr>
                <w:ilvl w:val="0"/>
                <w:numId w:val="6"/>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Компенсационные сделки и их механизм. Типы компенсационных сделок.</w:t>
            </w:r>
          </w:p>
          <w:p w:rsidR="002E4772" w:rsidRPr="00342F07" w:rsidRDefault="002E4772" w:rsidP="0054689C">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w:t>
            </w:r>
            <w:r w:rsidR="0054689C">
              <w:rPr>
                <w:rFonts w:ascii="Times New Roman" w:hAnsi="Times New Roman"/>
                <w:sz w:val="24"/>
                <w:szCs w:val="24"/>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787" w:type="dxa"/>
          </w:tcPr>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Внешнеторговые переговоры как основа международного делового общения. </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Противоречия между деловыми партнерами и возможности их разрешения в ходе переговоров.</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 Подготовка к переговорам как этап подготовки внешнеторговой сделки. </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Стратегия и тактика коммерческих переговоров. </w:t>
            </w:r>
          </w:p>
          <w:p w:rsidR="002E4772" w:rsidRPr="00342F07"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Учет личностных характеристик и национальных особенностей деловых партнеров. </w:t>
            </w:r>
          </w:p>
          <w:p w:rsidR="002E4772" w:rsidRDefault="002E4772"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Документация, подготавливаемая к деловым переговорам, вырабатываемая в процессе переговоров и оформляющая завершение переговоров.</w:t>
            </w:r>
          </w:p>
          <w:p w:rsidR="000B1D8E" w:rsidRPr="00342F07" w:rsidRDefault="000B1D8E" w:rsidP="00B67590">
            <w:pPr>
              <w:pStyle w:val="a3"/>
              <w:keepNext/>
              <w:numPr>
                <w:ilvl w:val="0"/>
                <w:numId w:val="7"/>
              </w:numPr>
              <w:tabs>
                <w:tab w:val="left" w:pos="336"/>
              </w:tabs>
              <w:spacing w:after="0" w:line="240" w:lineRule="auto"/>
              <w:ind w:left="0" w:firstLine="57"/>
              <w:jc w:val="both"/>
              <w:rPr>
                <w:rFonts w:ascii="Times New Roman" w:hAnsi="Times New Roman"/>
                <w:sz w:val="24"/>
                <w:szCs w:val="24"/>
              </w:rPr>
            </w:pPr>
            <w:r>
              <w:rPr>
                <w:rFonts w:ascii="Times New Roman" w:hAnsi="Times New Roman"/>
                <w:sz w:val="24"/>
                <w:szCs w:val="24"/>
              </w:rPr>
              <w:t>Национальные стили ведения переговоров в странах Востока</w:t>
            </w:r>
          </w:p>
          <w:p w:rsidR="002E4772" w:rsidRPr="00342F07" w:rsidRDefault="002E4772" w:rsidP="0054689C">
            <w:pPr>
              <w:widowControl w:val="0"/>
              <w:tabs>
                <w:tab w:val="left" w:pos="176"/>
              </w:tabs>
              <w:autoSpaceDE w:val="0"/>
              <w:autoSpaceDN w:val="0"/>
              <w:adjustRightInd w:val="0"/>
              <w:spacing w:after="0" w:line="240" w:lineRule="auto"/>
              <w:jc w:val="both"/>
              <w:rPr>
                <w:rFonts w:ascii="Times New Roman" w:hAnsi="Times New Roman"/>
                <w:sz w:val="24"/>
                <w:szCs w:val="24"/>
              </w:rPr>
            </w:pPr>
            <w:r w:rsidRPr="00342F07">
              <w:rPr>
                <w:rFonts w:ascii="Times New Roman" w:hAnsi="Times New Roman"/>
                <w:sz w:val="24"/>
                <w:szCs w:val="24"/>
              </w:rPr>
              <w:t>Источники: 8.1, 8.</w:t>
            </w:r>
            <w:r w:rsidR="0054689C">
              <w:rPr>
                <w:rFonts w:ascii="Times New Roman" w:hAnsi="Times New Roman"/>
                <w:sz w:val="24"/>
                <w:szCs w:val="24"/>
              </w:rPr>
              <w:t>3</w:t>
            </w:r>
            <w:r w:rsidRPr="00342F07">
              <w:rPr>
                <w:rFonts w:ascii="Times New Roman" w:hAnsi="Times New Roman"/>
                <w:sz w:val="24"/>
                <w:szCs w:val="24"/>
              </w:rPr>
              <w:t>.</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787" w:type="dxa"/>
          </w:tcPr>
          <w:p w:rsidR="002E4772"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 xml:space="preserve">Международная логистика: понятие, структура, виды, правила. Место логистики в международном бизнесе. Роль международной логистики в международной торговле </w:t>
            </w:r>
          </w:p>
          <w:p w:rsidR="002E4772" w:rsidRPr="002E4772"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Стандартные обязанности продавца и покупателя при международных поставках груза.</w:t>
            </w:r>
          </w:p>
          <w:p w:rsidR="002E4772" w:rsidRPr="00806D20"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2E4772" w:rsidRPr="00806D20"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r>
              <w:rPr>
                <w:rFonts w:ascii="Times New Roman" w:hAnsi="Times New Roman"/>
                <w:sz w:val="24"/>
                <w:szCs w:val="28"/>
              </w:rPr>
              <w:t xml:space="preserve"> при транспортировке внешнеторговых грузов</w:t>
            </w:r>
            <w:r w:rsidRPr="00403CB0">
              <w:rPr>
                <w:rFonts w:ascii="Times New Roman" w:hAnsi="Times New Roman"/>
                <w:sz w:val="24"/>
                <w:szCs w:val="28"/>
              </w:rPr>
              <w:t>.</w:t>
            </w:r>
          </w:p>
          <w:p w:rsidR="002E4772" w:rsidRPr="00806D20"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2E4772" w:rsidRDefault="002E4772"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lastRenderedPageBreak/>
              <w:t>Роль базисных условий поставки в регулировании международных грузопотоков.</w:t>
            </w:r>
          </w:p>
          <w:p w:rsidR="000B1D8E" w:rsidRDefault="000B1D8E" w:rsidP="00B67590">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Логистическое сопровождение внешнеторговых операций РФ и стран Востока</w:t>
            </w:r>
          </w:p>
          <w:p w:rsidR="002E4772" w:rsidRPr="007D094B" w:rsidRDefault="0054689C" w:rsidP="002E4772">
            <w:pPr>
              <w:pStyle w:val="a3"/>
              <w:widowControl w:val="0"/>
              <w:tabs>
                <w:tab w:val="left" w:pos="300"/>
              </w:tabs>
              <w:autoSpaceDE w:val="0"/>
              <w:autoSpaceDN w:val="0"/>
              <w:adjustRightInd w:val="0"/>
              <w:spacing w:after="0"/>
              <w:ind w:left="0"/>
              <w:jc w:val="both"/>
              <w:rPr>
                <w:rFonts w:ascii="Times New Roman" w:hAnsi="Times New Roman"/>
                <w:sz w:val="28"/>
                <w:szCs w:val="28"/>
              </w:rPr>
            </w:pPr>
            <w:r w:rsidRPr="0054689C">
              <w:rPr>
                <w:rStyle w:val="FontStyle93"/>
                <w:b w:val="0"/>
                <w:bCs/>
                <w:sz w:val="24"/>
                <w:szCs w:val="24"/>
              </w:rPr>
              <w:t>И</w:t>
            </w:r>
            <w:r w:rsidR="002E4772" w:rsidRPr="0054689C">
              <w:rPr>
                <w:rStyle w:val="FontStyle93"/>
                <w:b w:val="0"/>
                <w:bCs/>
                <w:sz w:val="24"/>
                <w:szCs w:val="24"/>
              </w:rPr>
              <w:t>сточники</w:t>
            </w:r>
            <w:r w:rsidR="002E4772" w:rsidRPr="0054689C">
              <w:rPr>
                <w:rFonts w:ascii="Times New Roman" w:hAnsi="Times New Roman"/>
                <w:b/>
                <w:sz w:val="24"/>
                <w:szCs w:val="28"/>
              </w:rPr>
              <w:t>:</w:t>
            </w:r>
            <w:r w:rsidR="002E4772">
              <w:rPr>
                <w:rFonts w:ascii="Times New Roman" w:hAnsi="Times New Roman"/>
                <w:sz w:val="24"/>
                <w:szCs w:val="28"/>
              </w:rPr>
              <w:t xml:space="preserve"> 8.1, 8.</w:t>
            </w:r>
            <w:r w:rsidR="009F56D1">
              <w:rPr>
                <w:rFonts w:ascii="Times New Roman" w:hAnsi="Times New Roman"/>
                <w:sz w:val="24"/>
                <w:szCs w:val="28"/>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787" w:type="dxa"/>
          </w:tcPr>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Вексель: понятие, сущность и особенности регулирования вексельных операций.</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Использование тратты в международных расчетах.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Виды векселей. Порядок проведения расчетов при помощи векселей.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Срок представления векселей.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Понятие и сущность инкассо.</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Участники операций по инкассо.</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Виды инкассовых поручений.</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Формы документарного инкассо.</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проведения расчетов на основе инкассо. </w:t>
            </w:r>
          </w:p>
          <w:p w:rsidR="009F56D1"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Понятие и виды аккредитивов. Порядок проведения расчетов с помощью аккредитива. </w:t>
            </w:r>
          </w:p>
          <w:p w:rsidR="002E4772" w:rsidRPr="009F56D1" w:rsidRDefault="009F56D1" w:rsidP="00B67590">
            <w:pPr>
              <w:pStyle w:val="a3"/>
              <w:keepNext/>
              <w:widowControl w:val="0"/>
              <w:numPr>
                <w:ilvl w:val="0"/>
                <w:numId w:val="10"/>
              </w:numPr>
              <w:tabs>
                <w:tab w:val="left" w:pos="193"/>
              </w:tabs>
              <w:autoSpaceDE w:val="0"/>
              <w:autoSpaceDN w:val="0"/>
              <w:adjustRightInd w:val="0"/>
              <w:spacing w:after="0" w:line="240" w:lineRule="auto"/>
              <w:ind w:left="0" w:firstLine="0"/>
              <w:jc w:val="both"/>
              <w:rPr>
                <w:rFonts w:ascii="Times New Roman" w:hAnsi="Times New Roman"/>
                <w:szCs w:val="24"/>
              </w:rPr>
            </w:pPr>
            <w:r w:rsidRPr="009F56D1">
              <w:rPr>
                <w:rFonts w:ascii="Times New Roman" w:hAnsi="Times New Roman"/>
                <w:sz w:val="24"/>
                <w:szCs w:val="28"/>
              </w:rPr>
              <w:t>Участники операций при аккредитивной форме расчетов.</w:t>
            </w:r>
          </w:p>
          <w:p w:rsidR="002E4772" w:rsidRPr="007D094B" w:rsidRDefault="0054689C" w:rsidP="009F56D1">
            <w:pPr>
              <w:keepNext/>
              <w:tabs>
                <w:tab w:val="left" w:pos="193"/>
              </w:tabs>
              <w:spacing w:after="0" w:line="240" w:lineRule="auto"/>
              <w:jc w:val="both"/>
              <w:rPr>
                <w:rFonts w:ascii="Times New Roman" w:hAnsi="Times New Roman"/>
                <w:sz w:val="28"/>
                <w:szCs w:val="28"/>
              </w:rPr>
            </w:pPr>
            <w:r w:rsidRPr="0054689C">
              <w:rPr>
                <w:rStyle w:val="FontStyle93"/>
                <w:b w:val="0"/>
                <w:bCs/>
                <w:sz w:val="24"/>
                <w:szCs w:val="28"/>
              </w:rPr>
              <w:t>И</w:t>
            </w:r>
            <w:r w:rsidR="002E4772" w:rsidRPr="0054689C">
              <w:rPr>
                <w:rStyle w:val="FontStyle93"/>
                <w:b w:val="0"/>
                <w:bCs/>
                <w:sz w:val="24"/>
                <w:szCs w:val="28"/>
              </w:rPr>
              <w:t>сточники:</w:t>
            </w:r>
            <w:r w:rsidR="009F56D1">
              <w:rPr>
                <w:rStyle w:val="FontStyle93"/>
                <w:bCs/>
                <w:sz w:val="24"/>
                <w:szCs w:val="28"/>
              </w:rPr>
              <w:t xml:space="preserve"> 8.1, 8.3</w:t>
            </w:r>
          </w:p>
        </w:tc>
        <w:tc>
          <w:tcPr>
            <w:tcW w:w="2267" w:type="dxa"/>
          </w:tcPr>
          <w:p w:rsidR="002E4772" w:rsidRPr="00806D20" w:rsidRDefault="002E4772" w:rsidP="00AD638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 xml:space="preserve">Опрос, </w:t>
            </w:r>
            <w:r w:rsidR="009F56D1" w:rsidRPr="00806D20">
              <w:rPr>
                <w:rFonts w:ascii="Times New Roman" w:hAnsi="Times New Roman"/>
                <w:sz w:val="24"/>
                <w:szCs w:val="28"/>
              </w:rPr>
              <w:t>решение задач и кейсов</w:t>
            </w:r>
          </w:p>
        </w:tc>
      </w:tr>
    </w:tbl>
    <w:p w:rsidR="00256B21" w:rsidRDefault="00256B21" w:rsidP="00256B21">
      <w:pPr>
        <w:spacing w:after="0"/>
        <w:rPr>
          <w:rFonts w:ascii="Times New Roman" w:hAnsi="Times New Roman"/>
        </w:rPr>
      </w:pPr>
    </w:p>
    <w:p w:rsidR="00256B21" w:rsidRDefault="00256B21" w:rsidP="0054689C">
      <w:pPr>
        <w:pStyle w:val="1"/>
        <w:numPr>
          <w:ilvl w:val="0"/>
          <w:numId w:val="1"/>
        </w:numPr>
        <w:spacing w:before="0" w:after="0" w:line="240" w:lineRule="auto"/>
        <w:ind w:left="0" w:firstLine="709"/>
        <w:jc w:val="both"/>
        <w:rPr>
          <w:rFonts w:ascii="Times New Roman" w:hAnsi="Times New Roman"/>
          <w:sz w:val="28"/>
        </w:rPr>
      </w:pPr>
      <w:bookmarkStart w:id="15" w:name="_Toc14629671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rsidR="00256B21" w:rsidRPr="007D094B" w:rsidRDefault="00256B21" w:rsidP="0054689C">
      <w:pPr>
        <w:pStyle w:val="1"/>
        <w:spacing w:before="0" w:after="0" w:line="240" w:lineRule="auto"/>
        <w:ind w:firstLine="709"/>
        <w:jc w:val="both"/>
        <w:rPr>
          <w:rFonts w:ascii="Times New Roman" w:hAnsi="Times New Roman"/>
          <w:sz w:val="28"/>
        </w:rPr>
      </w:pPr>
      <w:bookmarkStart w:id="16" w:name="_Toc146296717"/>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p w:rsidR="00256B21" w:rsidRDefault="00256B21" w:rsidP="0054689C">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685"/>
        <w:gridCol w:w="3261"/>
      </w:tblGrid>
      <w:tr w:rsidR="006C29B4" w:rsidRPr="007D094B" w:rsidTr="00DA09ED">
        <w:tc>
          <w:tcPr>
            <w:tcW w:w="1500"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Наименование тем входящих в дисциплину</w:t>
            </w:r>
          </w:p>
        </w:tc>
        <w:tc>
          <w:tcPr>
            <w:tcW w:w="1857"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Указание тем, отводимых на самостоятельное освоение обучающимися</w:t>
            </w:r>
          </w:p>
        </w:tc>
        <w:tc>
          <w:tcPr>
            <w:tcW w:w="1643" w:type="pct"/>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Формы внеаудиторной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самостоятельной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работы</w:t>
            </w:r>
          </w:p>
        </w:tc>
      </w:tr>
      <w:tr w:rsidR="009F56D1" w:rsidRPr="007D094B" w:rsidTr="00DA09ED">
        <w:tc>
          <w:tcPr>
            <w:tcW w:w="1500" w:type="pct"/>
            <w:shd w:val="clear" w:color="auto" w:fill="auto"/>
          </w:tcPr>
          <w:p w:rsidR="009F56D1" w:rsidRPr="009F56D1" w:rsidRDefault="009F56D1" w:rsidP="009A1816">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1857" w:type="pct"/>
            <w:shd w:val="clear" w:color="auto" w:fill="auto"/>
          </w:tcPr>
          <w:p w:rsidR="009F56D1" w:rsidRPr="00500E96" w:rsidRDefault="009F56D1" w:rsidP="00B67590">
            <w:pPr>
              <w:pStyle w:val="a3"/>
              <w:keepNext/>
              <w:numPr>
                <w:ilvl w:val="0"/>
                <w:numId w:val="12"/>
              </w:numPr>
              <w:tabs>
                <w:tab w:val="left" w:pos="156"/>
                <w:tab w:val="left" w:pos="308"/>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Правовое регулирование деятельности иностранного капитала в Российской Федерации. </w:t>
            </w:r>
          </w:p>
          <w:p w:rsidR="009F56D1" w:rsidRPr="00500E96" w:rsidRDefault="009F56D1" w:rsidP="00B67590">
            <w:pPr>
              <w:pStyle w:val="a3"/>
              <w:keepNext/>
              <w:numPr>
                <w:ilvl w:val="0"/>
                <w:numId w:val="12"/>
              </w:numPr>
              <w:tabs>
                <w:tab w:val="left" w:pos="363"/>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Меры государственного содействия притоку </w:t>
            </w:r>
            <w:r w:rsidRPr="00500E96">
              <w:rPr>
                <w:rFonts w:ascii="Times New Roman" w:hAnsi="Times New Roman"/>
                <w:sz w:val="24"/>
                <w:szCs w:val="28"/>
              </w:rPr>
              <w:lastRenderedPageBreak/>
              <w:t xml:space="preserve">иностранного капитала в экономику РФ. </w:t>
            </w:r>
          </w:p>
          <w:p w:rsidR="009F56D1" w:rsidRPr="00342F07" w:rsidRDefault="009F56D1" w:rsidP="00B67590">
            <w:pPr>
              <w:pStyle w:val="a3"/>
              <w:keepNext/>
              <w:numPr>
                <w:ilvl w:val="0"/>
                <w:numId w:val="12"/>
              </w:numPr>
              <w:tabs>
                <w:tab w:val="left" w:pos="197"/>
                <w:tab w:val="left" w:pos="557"/>
              </w:tabs>
              <w:spacing w:after="0" w:line="240" w:lineRule="auto"/>
              <w:ind w:left="0" w:firstLine="0"/>
              <w:jc w:val="both"/>
              <w:rPr>
                <w:rFonts w:ascii="Times New Roman" w:hAnsi="Times New Roman"/>
                <w:b/>
                <w:sz w:val="24"/>
                <w:szCs w:val="24"/>
              </w:rPr>
            </w:pPr>
            <w:r w:rsidRPr="00500E96">
              <w:rPr>
                <w:rFonts w:ascii="Times New Roman" w:hAnsi="Times New Roman"/>
                <w:sz w:val="24"/>
                <w:szCs w:val="28"/>
              </w:rPr>
              <w:t xml:space="preserve">Принципы использования иностранных инвестиций в целях модернизации </w:t>
            </w:r>
            <w:r>
              <w:rPr>
                <w:rFonts w:ascii="Times New Roman" w:hAnsi="Times New Roman"/>
                <w:sz w:val="24"/>
                <w:szCs w:val="28"/>
              </w:rPr>
              <w:t>экономики</w:t>
            </w:r>
            <w:r w:rsidRPr="00500E96">
              <w:rPr>
                <w:rFonts w:ascii="Times New Roman" w:hAnsi="Times New Roman"/>
                <w:sz w:val="24"/>
                <w:szCs w:val="28"/>
              </w:rPr>
              <w:t xml:space="preserve"> России.</w:t>
            </w:r>
          </w:p>
          <w:p w:rsidR="009F56D1" w:rsidRPr="0042422D" w:rsidRDefault="009F56D1" w:rsidP="00B67590">
            <w:pPr>
              <w:pStyle w:val="a3"/>
              <w:widowControl w:val="0"/>
              <w:numPr>
                <w:ilvl w:val="0"/>
                <w:numId w:val="12"/>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Основные экономические классификации: Международная стандартная отраслевая классификация всех видов экономической деятельности (МСОК), Стандартная международная торговая классификация (СМТК)</w:t>
            </w:r>
          </w:p>
          <w:p w:rsidR="009F56D1" w:rsidRPr="0003593A" w:rsidRDefault="009F56D1" w:rsidP="00B67590">
            <w:pPr>
              <w:pStyle w:val="a3"/>
              <w:widowControl w:val="0"/>
              <w:numPr>
                <w:ilvl w:val="0"/>
                <w:numId w:val="12"/>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 xml:space="preserve"> Гармонизированная система описания и кодирования товаров (ГС), Классификатор основных продуктов (КОП</w:t>
            </w:r>
            <w:r>
              <w:rPr>
                <w:rFonts w:ascii="Times New Roman" w:hAnsi="Times New Roman"/>
                <w:bCs/>
                <w:sz w:val="24"/>
                <w:szCs w:val="24"/>
              </w:rPr>
              <w:t>)</w:t>
            </w:r>
          </w:p>
        </w:tc>
        <w:tc>
          <w:tcPr>
            <w:tcW w:w="1643" w:type="pct"/>
          </w:tcPr>
          <w:p w:rsidR="009F56D1" w:rsidRDefault="009F56D1">
            <w:r w:rsidRPr="00D10DC7">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9F56D1" w:rsidRPr="007D094B" w:rsidTr="00DA09ED">
        <w:tc>
          <w:tcPr>
            <w:tcW w:w="1500" w:type="pct"/>
            <w:shd w:val="clear" w:color="auto" w:fill="auto"/>
          </w:tcPr>
          <w:p w:rsidR="009F56D1" w:rsidRPr="002E4772" w:rsidRDefault="009F56D1"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1857" w:type="pct"/>
            <w:shd w:val="clear" w:color="auto" w:fill="auto"/>
          </w:tcPr>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Таможенный тариф: понятие, виды</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ввозимых товаров</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идентичных товаров</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однородных товаров</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вычитания</w:t>
            </w:r>
          </w:p>
          <w:p w:rsid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сложения</w:t>
            </w:r>
          </w:p>
          <w:p w:rsidR="009F56D1" w:rsidRPr="009F56D1" w:rsidRDefault="009F56D1" w:rsidP="00B67590">
            <w:pPr>
              <w:pStyle w:val="a3"/>
              <w:keepNext/>
              <w:numPr>
                <w:ilvl w:val="0"/>
                <w:numId w:val="13"/>
              </w:numPr>
              <w:spacing w:after="0" w:line="240" w:lineRule="auto"/>
              <w:ind w:left="0" w:firstLine="11"/>
              <w:jc w:val="both"/>
              <w:rPr>
                <w:rFonts w:ascii="Times New Roman" w:hAnsi="Times New Roman"/>
                <w:sz w:val="24"/>
                <w:szCs w:val="24"/>
              </w:rPr>
            </w:pPr>
            <w:r>
              <w:rPr>
                <w:rFonts w:ascii="Times New Roman" w:hAnsi="Times New Roman"/>
                <w:sz w:val="24"/>
                <w:szCs w:val="24"/>
              </w:rPr>
              <w:t>Резервный метод определения таможенной стоимости</w:t>
            </w:r>
          </w:p>
        </w:tc>
        <w:tc>
          <w:tcPr>
            <w:tcW w:w="1643"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F56D1" w:rsidRPr="007D094B" w:rsidTr="00DA09ED">
        <w:tc>
          <w:tcPr>
            <w:tcW w:w="1500" w:type="pct"/>
            <w:shd w:val="clear" w:color="auto" w:fill="auto"/>
          </w:tcPr>
          <w:p w:rsidR="009F56D1" w:rsidRPr="002E4772" w:rsidRDefault="009F56D1" w:rsidP="009A1816">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1857" w:type="pct"/>
            <w:shd w:val="clear" w:color="auto" w:fill="auto"/>
          </w:tcPr>
          <w:p w:rsidR="009A1816" w:rsidRPr="009A1816" w:rsidRDefault="009A1816" w:rsidP="00B67590">
            <w:pPr>
              <w:pStyle w:val="a3"/>
              <w:keepNext/>
              <w:numPr>
                <w:ilvl w:val="0"/>
                <w:numId w:val="14"/>
              </w:numPr>
              <w:tabs>
                <w:tab w:val="left" w:pos="240"/>
              </w:tabs>
              <w:spacing w:after="0" w:line="240" w:lineRule="auto"/>
              <w:ind w:left="0" w:firstLine="0"/>
              <w:jc w:val="both"/>
              <w:rPr>
                <w:color w:val="000000"/>
                <w:sz w:val="24"/>
                <w:szCs w:val="28"/>
              </w:rPr>
            </w:pPr>
            <w:r w:rsidRPr="009A1816">
              <w:rPr>
                <w:rStyle w:val="FontStyle72"/>
                <w:sz w:val="24"/>
                <w:szCs w:val="28"/>
              </w:rPr>
              <w:t xml:space="preserve">Система запретов в рамках </w:t>
            </w:r>
            <w:r w:rsidRPr="00E32882">
              <w:rPr>
                <w:rFonts w:ascii="Times New Roman" w:hAnsi="Times New Roman"/>
                <w:bCs/>
                <w:sz w:val="24"/>
                <w:szCs w:val="28"/>
              </w:rPr>
              <w:t xml:space="preserve">нетарифного регулирования </w:t>
            </w:r>
            <w:r w:rsidRPr="00E32882">
              <w:rPr>
                <w:rFonts w:ascii="Times New Roman" w:hAnsi="Times New Roman"/>
                <w:color w:val="000000"/>
                <w:sz w:val="24"/>
                <w:szCs w:val="28"/>
              </w:rPr>
              <w:t>внешнеэкономической деятельности</w:t>
            </w:r>
            <w:r w:rsidRPr="009A1816">
              <w:rPr>
                <w:color w:val="000000"/>
                <w:sz w:val="24"/>
                <w:szCs w:val="28"/>
              </w:rPr>
              <w:t xml:space="preserve">. </w:t>
            </w:r>
          </w:p>
          <w:p w:rsidR="009A1816" w:rsidRPr="009A1816" w:rsidRDefault="009A1816" w:rsidP="00B67590">
            <w:pPr>
              <w:pStyle w:val="a3"/>
              <w:keepNext/>
              <w:numPr>
                <w:ilvl w:val="0"/>
                <w:numId w:val="14"/>
              </w:numPr>
              <w:tabs>
                <w:tab w:val="left" w:pos="240"/>
              </w:tabs>
              <w:spacing w:after="0" w:line="240" w:lineRule="auto"/>
              <w:ind w:left="0" w:firstLine="0"/>
              <w:jc w:val="both"/>
              <w:rPr>
                <w:rStyle w:val="FontStyle120"/>
                <w:sz w:val="24"/>
                <w:szCs w:val="28"/>
              </w:rPr>
            </w:pPr>
            <w:r w:rsidRPr="009A1816">
              <w:rPr>
                <w:rStyle w:val="FontStyle120"/>
                <w:sz w:val="24"/>
                <w:szCs w:val="28"/>
              </w:rPr>
              <w:t xml:space="preserve">Субсидии и дотации экспортерам или импортозамещающим отраслям. </w:t>
            </w:r>
          </w:p>
          <w:p w:rsidR="009A1816" w:rsidRPr="009A1816" w:rsidRDefault="009A1816" w:rsidP="00B67590">
            <w:pPr>
              <w:pStyle w:val="a3"/>
              <w:keepNext/>
              <w:numPr>
                <w:ilvl w:val="0"/>
                <w:numId w:val="14"/>
              </w:numPr>
              <w:tabs>
                <w:tab w:val="left" w:pos="240"/>
              </w:tabs>
              <w:spacing w:after="0" w:line="240" w:lineRule="auto"/>
              <w:ind w:left="0" w:firstLine="0"/>
              <w:jc w:val="both"/>
              <w:rPr>
                <w:rStyle w:val="FontStyle72"/>
                <w:sz w:val="24"/>
                <w:szCs w:val="28"/>
              </w:rPr>
            </w:pPr>
            <w:r w:rsidRPr="009A1816">
              <w:rPr>
                <w:rStyle w:val="FontStyle47"/>
                <w:i w:val="0"/>
                <w:sz w:val="24"/>
                <w:szCs w:val="28"/>
              </w:rPr>
              <w:t>Количественные ограничения</w:t>
            </w:r>
            <w:r w:rsidRPr="009A1816">
              <w:rPr>
                <w:rStyle w:val="FontStyle47"/>
                <w:sz w:val="24"/>
                <w:szCs w:val="28"/>
              </w:rPr>
              <w:t xml:space="preserve"> </w:t>
            </w:r>
            <w:r w:rsidRPr="009A1816">
              <w:rPr>
                <w:rStyle w:val="FontStyle72"/>
                <w:sz w:val="24"/>
                <w:szCs w:val="28"/>
              </w:rPr>
              <w:t xml:space="preserve">импорта и экспорта. </w:t>
            </w:r>
          </w:p>
          <w:p w:rsidR="009F56D1" w:rsidRPr="009A1816" w:rsidRDefault="009A1816" w:rsidP="00B67590">
            <w:pPr>
              <w:pStyle w:val="a3"/>
              <w:keepNext/>
              <w:numPr>
                <w:ilvl w:val="0"/>
                <w:numId w:val="14"/>
              </w:numPr>
              <w:tabs>
                <w:tab w:val="left" w:pos="240"/>
              </w:tabs>
              <w:spacing w:after="0" w:line="240" w:lineRule="auto"/>
              <w:ind w:left="0" w:firstLine="0"/>
              <w:jc w:val="both"/>
              <w:rPr>
                <w:rFonts w:ascii="Times New Roman" w:hAnsi="Times New Roman"/>
                <w:sz w:val="24"/>
                <w:szCs w:val="24"/>
              </w:rPr>
            </w:pPr>
            <w:r w:rsidRPr="009A1816">
              <w:rPr>
                <w:rStyle w:val="FontStyle47"/>
                <w:i w:val="0"/>
                <w:sz w:val="24"/>
                <w:szCs w:val="28"/>
              </w:rPr>
              <w:t>Меры технического регулирования</w:t>
            </w:r>
            <w:r w:rsidRPr="009A1816">
              <w:rPr>
                <w:rStyle w:val="FontStyle47"/>
                <w:sz w:val="24"/>
                <w:szCs w:val="28"/>
              </w:rPr>
              <w:t xml:space="preserve"> </w:t>
            </w:r>
            <w:r w:rsidRPr="009A1816">
              <w:rPr>
                <w:rStyle w:val="FontStyle72"/>
                <w:sz w:val="24"/>
                <w:szCs w:val="28"/>
              </w:rPr>
              <w:t>импортной продукции, направленные на соблюдение технических норм и стандартов, требований по сертификации, а также к упаковке и маркировке ввозимых товаров.</w:t>
            </w:r>
          </w:p>
        </w:tc>
        <w:tc>
          <w:tcPr>
            <w:tcW w:w="1643"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DA09ED">
        <w:tc>
          <w:tcPr>
            <w:tcW w:w="1500" w:type="pct"/>
            <w:shd w:val="clear" w:color="auto" w:fill="auto"/>
          </w:tcPr>
          <w:p w:rsidR="009A1816" w:rsidRPr="002E4772" w:rsidRDefault="009A1816"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lastRenderedPageBreak/>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1857" w:type="pct"/>
            <w:shd w:val="clear" w:color="auto" w:fill="auto"/>
          </w:tcPr>
          <w:p w:rsidR="009A1816" w:rsidRPr="000552A8" w:rsidRDefault="009A1816" w:rsidP="00B67590">
            <w:pPr>
              <w:pStyle w:val="a3"/>
              <w:keepNext/>
              <w:numPr>
                <w:ilvl w:val="0"/>
                <w:numId w:val="15"/>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Формирование ВЭД компаний.</w:t>
            </w:r>
          </w:p>
          <w:p w:rsidR="009A1816" w:rsidRPr="000552A8" w:rsidRDefault="009A1816" w:rsidP="00B67590">
            <w:pPr>
              <w:pStyle w:val="a3"/>
              <w:keepNext/>
              <w:numPr>
                <w:ilvl w:val="0"/>
                <w:numId w:val="15"/>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 xml:space="preserve"> Место </w:t>
            </w:r>
            <w:r>
              <w:rPr>
                <w:rFonts w:ascii="Times New Roman" w:hAnsi="Times New Roman"/>
                <w:color w:val="000000"/>
                <w:sz w:val="24"/>
                <w:szCs w:val="28"/>
              </w:rPr>
              <w:t>ВЭД</w:t>
            </w:r>
            <w:r w:rsidRPr="000552A8">
              <w:rPr>
                <w:rFonts w:ascii="Times New Roman" w:hAnsi="Times New Roman"/>
                <w:color w:val="000000"/>
                <w:sz w:val="24"/>
                <w:szCs w:val="28"/>
              </w:rPr>
              <w:t xml:space="preserve"> в системе международных отношений. </w:t>
            </w:r>
          </w:p>
          <w:p w:rsidR="009A1816" w:rsidRPr="00E95D69" w:rsidRDefault="009A1816" w:rsidP="00B67590">
            <w:pPr>
              <w:pStyle w:val="a3"/>
              <w:widowControl w:val="0"/>
              <w:numPr>
                <w:ilvl w:val="0"/>
                <w:numId w:val="15"/>
              </w:numPr>
              <w:tabs>
                <w:tab w:val="left" w:pos="176"/>
                <w:tab w:val="left" w:pos="249"/>
              </w:tabs>
              <w:autoSpaceDE w:val="0"/>
              <w:autoSpaceDN w:val="0"/>
              <w:adjustRightInd w:val="0"/>
              <w:spacing w:after="0" w:line="240" w:lineRule="auto"/>
              <w:ind w:left="-34" w:firstLine="34"/>
              <w:jc w:val="both"/>
              <w:rPr>
                <w:rFonts w:ascii="Times New Roman" w:hAnsi="Times New Roman"/>
                <w:b/>
                <w:sz w:val="24"/>
                <w:szCs w:val="24"/>
              </w:rPr>
            </w:pPr>
            <w:r w:rsidRPr="000552A8">
              <w:rPr>
                <w:rFonts w:ascii="Times New Roman" w:hAnsi="Times New Roman"/>
                <w:color w:val="000000"/>
                <w:sz w:val="24"/>
                <w:szCs w:val="28"/>
              </w:rPr>
              <w:t xml:space="preserve">Значение внешнеэкономической деятельности для повышения конкурентоспособности </w:t>
            </w:r>
            <w:r>
              <w:rPr>
                <w:rFonts w:ascii="Times New Roman" w:hAnsi="Times New Roman"/>
                <w:color w:val="000000"/>
                <w:sz w:val="24"/>
                <w:szCs w:val="28"/>
              </w:rPr>
              <w:t>отечественных</w:t>
            </w:r>
            <w:r w:rsidRPr="000552A8">
              <w:rPr>
                <w:rFonts w:ascii="Times New Roman" w:hAnsi="Times New Roman"/>
                <w:color w:val="000000"/>
                <w:sz w:val="24"/>
                <w:szCs w:val="28"/>
              </w:rPr>
              <w:t xml:space="preserve"> компаний.</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4. </w:t>
            </w:r>
            <w:r w:rsidRPr="000552A8">
              <w:rPr>
                <w:rFonts w:ascii="Times New Roman" w:hAnsi="Times New Roman"/>
                <w:bCs/>
                <w:sz w:val="24"/>
                <w:szCs w:val="28"/>
              </w:rPr>
              <w:t xml:space="preserve">Международная статистика.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5. </w:t>
            </w:r>
            <w:r w:rsidRPr="000552A8">
              <w:rPr>
                <w:rFonts w:ascii="Times New Roman" w:hAnsi="Times New Roman"/>
                <w:bCs/>
                <w:sz w:val="24"/>
                <w:szCs w:val="28"/>
              </w:rPr>
              <w:t xml:space="preserve">Оперативная и аналитическая информация.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6. </w:t>
            </w:r>
            <w:r w:rsidRPr="000552A8">
              <w:rPr>
                <w:rFonts w:ascii="Times New Roman" w:hAnsi="Times New Roman"/>
                <w:bCs/>
                <w:sz w:val="24"/>
                <w:szCs w:val="28"/>
              </w:rPr>
              <w:t xml:space="preserve">Экспертные оценки. </w:t>
            </w:r>
          </w:p>
          <w:p w:rsidR="009A1816" w:rsidRPr="00E95D69"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7. </w:t>
            </w:r>
            <w:r w:rsidRPr="000552A8">
              <w:rPr>
                <w:rFonts w:ascii="Times New Roman" w:hAnsi="Times New Roman"/>
                <w:bCs/>
                <w:sz w:val="24"/>
                <w:szCs w:val="28"/>
              </w:rPr>
              <w:t xml:space="preserve">Экономические прогнозы и методы их использования. </w:t>
            </w:r>
          </w:p>
        </w:tc>
        <w:tc>
          <w:tcPr>
            <w:tcW w:w="1643" w:type="pct"/>
          </w:tcPr>
          <w:p w:rsidR="009A1816" w:rsidRDefault="009A1816">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DA09ED">
        <w:tc>
          <w:tcPr>
            <w:tcW w:w="1500"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1857" w:type="pct"/>
            <w:shd w:val="clear" w:color="auto" w:fill="auto"/>
          </w:tcPr>
          <w:p w:rsidR="009A1816" w:rsidRPr="00093213" w:rsidRDefault="009A1816" w:rsidP="00B67590">
            <w:pPr>
              <w:pStyle w:val="a3"/>
              <w:keepNext/>
              <w:numPr>
                <w:ilvl w:val="0"/>
                <w:numId w:val="16"/>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 xml:space="preserve">Аналитическая работа по подготовке внешнеторговой сделки </w:t>
            </w:r>
          </w:p>
          <w:p w:rsidR="009A1816" w:rsidRPr="00093213" w:rsidRDefault="009A1816" w:rsidP="00B67590">
            <w:pPr>
              <w:pStyle w:val="a3"/>
              <w:keepNext/>
              <w:numPr>
                <w:ilvl w:val="0"/>
                <w:numId w:val="16"/>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Направление оферты. Виды оферт.</w:t>
            </w:r>
          </w:p>
          <w:p w:rsidR="009A1816" w:rsidRPr="0042422D" w:rsidRDefault="009A1816" w:rsidP="00B67590">
            <w:pPr>
              <w:pStyle w:val="a3"/>
              <w:keepNext/>
              <w:numPr>
                <w:ilvl w:val="0"/>
                <w:numId w:val="16"/>
              </w:numPr>
              <w:tabs>
                <w:tab w:val="left" w:pos="0"/>
                <w:tab w:val="left" w:pos="108"/>
                <w:tab w:val="left" w:pos="197"/>
                <w:tab w:val="left" w:pos="305"/>
                <w:tab w:val="left" w:pos="433"/>
              </w:tabs>
              <w:spacing w:after="0" w:line="240" w:lineRule="auto"/>
              <w:ind w:left="0" w:firstLine="31"/>
              <w:jc w:val="both"/>
              <w:rPr>
                <w:rFonts w:ascii="Times New Roman" w:hAnsi="Times New Roman"/>
                <w:b/>
                <w:sz w:val="24"/>
                <w:szCs w:val="24"/>
              </w:rPr>
            </w:pPr>
            <w:r w:rsidRPr="00093213">
              <w:rPr>
                <w:rFonts w:ascii="Times New Roman" w:hAnsi="Times New Roman"/>
                <w:sz w:val="24"/>
                <w:szCs w:val="28"/>
              </w:rPr>
              <w:t>Коммерческий запрос. Заказ.</w:t>
            </w:r>
          </w:p>
          <w:p w:rsidR="009A1816" w:rsidRPr="0042422D" w:rsidRDefault="009A1816" w:rsidP="00B67590">
            <w:pPr>
              <w:pStyle w:val="a3"/>
              <w:keepNext/>
              <w:numPr>
                <w:ilvl w:val="0"/>
                <w:numId w:val="16"/>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sz w:val="24"/>
              </w:rPr>
              <w:t>Лизинг, факторинг, форфейтинг</w:t>
            </w:r>
            <w:r>
              <w:rPr>
                <w:rFonts w:ascii="Times New Roman" w:hAnsi="Times New Roman"/>
                <w:sz w:val="24"/>
              </w:rPr>
              <w:t xml:space="preserve"> во </w:t>
            </w:r>
            <w:r w:rsidRPr="003612FD">
              <w:rPr>
                <w:rFonts w:ascii="Times New Roman" w:hAnsi="Times New Roman"/>
                <w:sz w:val="24"/>
              </w:rPr>
              <w:t>внешне</w:t>
            </w:r>
            <w:r>
              <w:rPr>
                <w:rFonts w:ascii="Times New Roman" w:hAnsi="Times New Roman"/>
                <w:sz w:val="24"/>
              </w:rPr>
              <w:t>экономической</w:t>
            </w:r>
            <w:r w:rsidRPr="003612FD">
              <w:rPr>
                <w:rFonts w:ascii="Times New Roman" w:hAnsi="Times New Roman"/>
                <w:sz w:val="24"/>
              </w:rPr>
              <w:t xml:space="preserve"> </w:t>
            </w:r>
            <w:r>
              <w:rPr>
                <w:rFonts w:ascii="Times New Roman" w:hAnsi="Times New Roman"/>
                <w:sz w:val="24"/>
              </w:rPr>
              <w:t>деятельности</w:t>
            </w:r>
            <w:r w:rsidRPr="003612FD">
              <w:rPr>
                <w:rFonts w:ascii="Times New Roman" w:hAnsi="Times New Roman"/>
                <w:sz w:val="24"/>
              </w:rPr>
              <w:t>.</w:t>
            </w:r>
            <w:r w:rsidRPr="003612FD">
              <w:rPr>
                <w:rFonts w:ascii="Times New Roman" w:hAnsi="Times New Roman"/>
                <w:color w:val="000000"/>
                <w:sz w:val="32"/>
                <w:szCs w:val="28"/>
              </w:rPr>
              <w:t xml:space="preserve"> </w:t>
            </w:r>
          </w:p>
        </w:tc>
        <w:tc>
          <w:tcPr>
            <w:tcW w:w="1643"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DA09ED">
        <w:tc>
          <w:tcPr>
            <w:tcW w:w="1500"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1857" w:type="pct"/>
            <w:shd w:val="clear" w:color="auto" w:fill="auto"/>
          </w:tcPr>
          <w:p w:rsidR="009A1816" w:rsidRPr="0042422D"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w:t>
            </w:r>
          </w:p>
          <w:p w:rsidR="009A1816" w:rsidRPr="0042422D"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 xml:space="preserve"> </w:t>
            </w:r>
            <w:r>
              <w:rPr>
                <w:rFonts w:ascii="Times New Roman" w:hAnsi="Times New Roman"/>
                <w:bCs/>
                <w:sz w:val="24"/>
                <w:szCs w:val="24"/>
              </w:rPr>
              <w:t>И</w:t>
            </w:r>
            <w:r w:rsidRPr="00E95D69">
              <w:rPr>
                <w:rFonts w:ascii="Times New Roman" w:hAnsi="Times New Roman"/>
                <w:bCs/>
                <w:sz w:val="24"/>
                <w:szCs w:val="24"/>
              </w:rPr>
              <w:t xml:space="preserve">нформация дипломатических и торговых представительств, </w:t>
            </w:r>
          </w:p>
          <w:p w:rsidR="009A1816" w:rsidRPr="009A1816"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Торгово-промышленн</w:t>
            </w:r>
            <w:r>
              <w:rPr>
                <w:rFonts w:ascii="Times New Roman" w:hAnsi="Times New Roman"/>
                <w:bCs/>
                <w:sz w:val="24"/>
                <w:szCs w:val="24"/>
              </w:rPr>
              <w:t xml:space="preserve">ая </w:t>
            </w:r>
            <w:r w:rsidRPr="00E95D69">
              <w:rPr>
                <w:rFonts w:ascii="Times New Roman" w:hAnsi="Times New Roman"/>
                <w:bCs/>
                <w:sz w:val="24"/>
                <w:szCs w:val="24"/>
              </w:rPr>
              <w:t>палат</w:t>
            </w:r>
            <w:r>
              <w:rPr>
                <w:rFonts w:ascii="Times New Roman" w:hAnsi="Times New Roman"/>
                <w:bCs/>
                <w:sz w:val="24"/>
                <w:szCs w:val="24"/>
              </w:rPr>
              <w:t>а</w:t>
            </w:r>
            <w:r w:rsidRPr="00E95D69">
              <w:rPr>
                <w:rFonts w:ascii="Times New Roman" w:hAnsi="Times New Roman"/>
                <w:bCs/>
                <w:sz w:val="24"/>
                <w:szCs w:val="24"/>
              </w:rPr>
              <w:t xml:space="preserve"> РФ. </w:t>
            </w:r>
          </w:p>
          <w:p w:rsidR="009A1816" w:rsidRPr="009D693D" w:rsidRDefault="009A1816"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342F07">
              <w:rPr>
                <w:rFonts w:ascii="Times New Roman" w:hAnsi="Times New Roman"/>
                <w:bCs/>
                <w:sz w:val="24"/>
                <w:szCs w:val="24"/>
              </w:rPr>
              <w:t>Принципы отбора контрагентов (оценка степени солидности фирмы, оценка ее деловой репутации, учет опыта прошлых сделок, уч</w:t>
            </w:r>
            <w:r>
              <w:rPr>
                <w:rFonts w:ascii="Times New Roman" w:hAnsi="Times New Roman"/>
                <w:bCs/>
                <w:sz w:val="24"/>
                <w:szCs w:val="24"/>
              </w:rPr>
              <w:t>ет положения партнера на рынке)</w:t>
            </w:r>
          </w:p>
          <w:p w:rsidR="009D693D" w:rsidRPr="009D693D"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Китайский стиль ведения переговоров.</w:t>
            </w:r>
          </w:p>
          <w:p w:rsidR="009D693D" w:rsidRPr="009D693D"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Индийский стиль ведения переговоров.</w:t>
            </w:r>
          </w:p>
          <w:p w:rsidR="009D693D" w:rsidRPr="009D693D"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Ведение переговоров в странах Магриба.</w:t>
            </w:r>
          </w:p>
          <w:p w:rsidR="009D693D" w:rsidRPr="0003593A" w:rsidRDefault="009D693D" w:rsidP="00B67590">
            <w:pPr>
              <w:pStyle w:val="a3"/>
              <w:widowControl w:val="0"/>
              <w:numPr>
                <w:ilvl w:val="0"/>
                <w:numId w:val="17"/>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9D693D">
              <w:rPr>
                <w:rFonts w:ascii="Times New Roman" w:hAnsi="Times New Roman"/>
                <w:sz w:val="24"/>
                <w:szCs w:val="28"/>
              </w:rPr>
              <w:t xml:space="preserve"> Особенности делового стиля стран Персидского залива</w:t>
            </w:r>
          </w:p>
        </w:tc>
        <w:tc>
          <w:tcPr>
            <w:tcW w:w="1643"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DA09ED">
        <w:tc>
          <w:tcPr>
            <w:tcW w:w="1500"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 xml:space="preserve">Логистическое обеспечение </w:t>
            </w:r>
            <w:r w:rsidRPr="002E4772">
              <w:rPr>
                <w:rFonts w:ascii="Times New Roman" w:hAnsi="Times New Roman"/>
                <w:sz w:val="24"/>
                <w:szCs w:val="28"/>
              </w:rPr>
              <w:lastRenderedPageBreak/>
              <w:t>внешнеэкономической деятельности</w:t>
            </w:r>
          </w:p>
        </w:tc>
        <w:tc>
          <w:tcPr>
            <w:tcW w:w="1857" w:type="pct"/>
            <w:shd w:val="clear" w:color="auto" w:fill="auto"/>
          </w:tcPr>
          <w:p w:rsidR="009A1816" w:rsidRDefault="009A1816" w:rsidP="00B67590">
            <w:pPr>
              <w:pStyle w:val="a3"/>
              <w:keepNext/>
              <w:numPr>
                <w:ilvl w:val="0"/>
                <w:numId w:val="11"/>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lastRenderedPageBreak/>
              <w:t xml:space="preserve">Принципы, направления и мероприятия, определяемые </w:t>
            </w:r>
            <w:r w:rsidRPr="0003593A">
              <w:rPr>
                <w:rFonts w:ascii="Times New Roman" w:hAnsi="Times New Roman"/>
                <w:sz w:val="24"/>
                <w:szCs w:val="24"/>
              </w:rPr>
              <w:lastRenderedPageBreak/>
              <w:t>государством в области регулирования транспортной системы</w:t>
            </w:r>
          </w:p>
          <w:p w:rsidR="009A1816" w:rsidRDefault="009A1816" w:rsidP="00B67590">
            <w:pPr>
              <w:pStyle w:val="a3"/>
              <w:keepNext/>
              <w:numPr>
                <w:ilvl w:val="0"/>
                <w:numId w:val="11"/>
              </w:numPr>
              <w:tabs>
                <w:tab w:val="left" w:pos="216"/>
              </w:tabs>
              <w:spacing w:after="0" w:line="240" w:lineRule="auto"/>
              <w:ind w:left="11" w:firstLine="0"/>
              <w:jc w:val="both"/>
              <w:rPr>
                <w:rStyle w:val="FontStyle90"/>
              </w:rPr>
            </w:pPr>
            <w:r w:rsidRPr="0003593A">
              <w:rPr>
                <w:rStyle w:val="FontStyle90"/>
              </w:rPr>
              <w:t>Роль международных транспортных коридоров в развитии в</w:t>
            </w:r>
            <w:r>
              <w:rPr>
                <w:rStyle w:val="FontStyle90"/>
              </w:rPr>
              <w:t>нешнеэкономической деятельности</w:t>
            </w:r>
          </w:p>
          <w:p w:rsidR="009A1816" w:rsidRDefault="009A1816" w:rsidP="00B67590">
            <w:pPr>
              <w:pStyle w:val="a3"/>
              <w:keepNext/>
              <w:numPr>
                <w:ilvl w:val="0"/>
                <w:numId w:val="11"/>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t>Особенности организации грузоперевозок внутренним водным транспортом</w:t>
            </w:r>
          </w:p>
          <w:p w:rsidR="009A1816" w:rsidRPr="0003593A" w:rsidRDefault="009A1816" w:rsidP="00B67590">
            <w:pPr>
              <w:pStyle w:val="a3"/>
              <w:keepNext/>
              <w:numPr>
                <w:ilvl w:val="0"/>
                <w:numId w:val="11"/>
              </w:numPr>
              <w:tabs>
                <w:tab w:val="left" w:pos="216"/>
              </w:tabs>
              <w:spacing w:after="0" w:line="240" w:lineRule="auto"/>
              <w:ind w:left="11" w:firstLine="0"/>
              <w:jc w:val="both"/>
              <w:rPr>
                <w:rFonts w:ascii="Times New Roman" w:hAnsi="Times New Roman"/>
                <w:b/>
                <w:sz w:val="28"/>
                <w:szCs w:val="28"/>
              </w:rPr>
            </w:pPr>
            <w:r w:rsidRPr="0003593A">
              <w:rPr>
                <w:rStyle w:val="FontStyle90"/>
                <w:szCs w:val="28"/>
              </w:rPr>
              <w:t>Воздушный кодекс РФ как регулятор авиаперевозок грузов в международном с</w:t>
            </w:r>
            <w:r>
              <w:rPr>
                <w:rStyle w:val="FontStyle90"/>
                <w:szCs w:val="28"/>
              </w:rPr>
              <w:t>ообщении</w:t>
            </w:r>
          </w:p>
        </w:tc>
        <w:tc>
          <w:tcPr>
            <w:tcW w:w="1643"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lastRenderedPageBreak/>
              <w:t xml:space="preserve">изучение рекомендуемых учебников и учебных </w:t>
            </w:r>
            <w:r w:rsidRPr="0003593A">
              <w:rPr>
                <w:rFonts w:ascii="Times New Roman" w:hAnsi="Times New Roman"/>
                <w:sz w:val="24"/>
                <w:szCs w:val="28"/>
              </w:rPr>
              <w:lastRenderedPageBreak/>
              <w:t>пособий, поиск соответствующей информации в Интернете</w:t>
            </w:r>
          </w:p>
        </w:tc>
      </w:tr>
      <w:tr w:rsidR="009A1816" w:rsidRPr="007D094B" w:rsidTr="00DA09ED">
        <w:tc>
          <w:tcPr>
            <w:tcW w:w="1500"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lastRenderedPageBreak/>
              <w:t>Финансовые расчеты во внешнеэкономической деятельности</w:t>
            </w:r>
          </w:p>
        </w:tc>
        <w:tc>
          <w:tcPr>
            <w:tcW w:w="1857" w:type="pct"/>
            <w:shd w:val="clear" w:color="auto" w:fill="auto"/>
          </w:tcPr>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Кредитование во внешнеэкономической деятельности: понятие и признаки.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Методы оценки и снижения кредитного риска.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Порядок оформления кредита.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Понятие, сущность и особенности регулирования чековых операций.</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Требования к оформлению чеков. </w:t>
            </w:r>
          </w:p>
          <w:p w:rsidR="009A1816" w:rsidRPr="009A1816" w:rsidRDefault="009A1816" w:rsidP="00B67590">
            <w:pPr>
              <w:pStyle w:val="a3"/>
              <w:keepNext/>
              <w:numPr>
                <w:ilvl w:val="0"/>
                <w:numId w:val="18"/>
              </w:numPr>
              <w:tabs>
                <w:tab w:val="left" w:pos="240"/>
              </w:tabs>
              <w:spacing w:after="0" w:line="240" w:lineRule="auto"/>
              <w:ind w:left="11" w:firstLine="0"/>
              <w:jc w:val="both"/>
              <w:rPr>
                <w:rFonts w:ascii="Times New Roman" w:hAnsi="Times New Roman"/>
                <w:sz w:val="28"/>
                <w:szCs w:val="28"/>
              </w:rPr>
            </w:pPr>
            <w:r w:rsidRPr="009A1816">
              <w:rPr>
                <w:rFonts w:ascii="Times New Roman" w:hAnsi="Times New Roman"/>
                <w:sz w:val="24"/>
                <w:szCs w:val="28"/>
              </w:rPr>
              <w:t>Виды чеков</w:t>
            </w:r>
          </w:p>
        </w:tc>
        <w:tc>
          <w:tcPr>
            <w:tcW w:w="1643"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256B21" w:rsidRPr="00907245" w:rsidRDefault="00256B21" w:rsidP="00256B21">
      <w:pPr>
        <w:pStyle w:val="a3"/>
        <w:ind w:left="567"/>
        <w:rPr>
          <w:sz w:val="24"/>
          <w:szCs w:val="24"/>
        </w:rPr>
      </w:pPr>
    </w:p>
    <w:p w:rsidR="00256B21" w:rsidRPr="007D094B" w:rsidRDefault="00256B21" w:rsidP="00256B21">
      <w:pPr>
        <w:pStyle w:val="1"/>
        <w:ind w:firstLine="709"/>
        <w:jc w:val="both"/>
        <w:rPr>
          <w:rFonts w:ascii="Times New Roman" w:hAnsi="Times New Roman"/>
          <w:sz w:val="28"/>
        </w:rPr>
      </w:pPr>
      <w:bookmarkStart w:id="17" w:name="_Toc146296718"/>
      <w:r w:rsidRPr="007D094B">
        <w:rPr>
          <w:rFonts w:ascii="Times New Roman" w:hAnsi="Times New Roman"/>
          <w:sz w:val="28"/>
        </w:rPr>
        <w:t>6.2. Перечень вопросов, заданий, тем для подготовки к текущему контролю</w:t>
      </w:r>
      <w:bookmarkEnd w:id="17"/>
      <w:r w:rsidRPr="007D094B">
        <w:rPr>
          <w:rFonts w:ascii="Times New Roman" w:hAnsi="Times New Roman"/>
          <w:sz w:val="28"/>
        </w:rPr>
        <w:t xml:space="preserve"> </w:t>
      </w:r>
    </w:p>
    <w:p w:rsidR="006C29B4" w:rsidRDefault="006C29B4" w:rsidP="006C29B4">
      <w:pPr>
        <w:pStyle w:val="CM11"/>
        <w:spacing w:after="0"/>
        <w:ind w:firstLine="709"/>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функционированию информационных и торговых систем, а также их использования в международном предпринимательстве для подготовки дополнительных сообщений по следующим темам:</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bookmarkStart w:id="18" w:name="_Toc71717189"/>
      <w:r w:rsidRPr="002047E6">
        <w:rPr>
          <w:rFonts w:ascii="Times New Roman" w:hAnsi="Times New Roman"/>
          <w:color w:val="000000"/>
          <w:sz w:val="28"/>
          <w:szCs w:val="28"/>
        </w:rPr>
        <w:t xml:space="preserve">1. Роль и место </w:t>
      </w:r>
      <w:r>
        <w:rPr>
          <w:rFonts w:ascii="Times New Roman" w:hAnsi="Times New Roman"/>
          <w:color w:val="000000"/>
          <w:sz w:val="28"/>
          <w:szCs w:val="28"/>
        </w:rPr>
        <w:t>малых и средних предприятий</w:t>
      </w:r>
      <w:r w:rsidRPr="002047E6">
        <w:rPr>
          <w:rFonts w:ascii="Times New Roman" w:hAnsi="Times New Roman"/>
          <w:color w:val="000000"/>
          <w:sz w:val="28"/>
          <w:szCs w:val="28"/>
        </w:rPr>
        <w:t xml:space="preserve"> в</w:t>
      </w:r>
      <w:r>
        <w:rPr>
          <w:rFonts w:ascii="Times New Roman" w:hAnsi="Times New Roman"/>
          <w:color w:val="000000"/>
          <w:sz w:val="28"/>
          <w:szCs w:val="28"/>
        </w:rPr>
        <w:t>о</w:t>
      </w:r>
      <w:r w:rsidRPr="002047E6">
        <w:rPr>
          <w:rFonts w:ascii="Times New Roman" w:hAnsi="Times New Roman"/>
          <w:color w:val="000000"/>
          <w:sz w:val="28"/>
          <w:szCs w:val="28"/>
        </w:rPr>
        <w:t xml:space="preserve"> </w:t>
      </w:r>
      <w:r>
        <w:rPr>
          <w:rFonts w:ascii="Times New Roman" w:hAnsi="Times New Roman"/>
          <w:color w:val="000000"/>
          <w:sz w:val="28"/>
          <w:szCs w:val="28"/>
        </w:rPr>
        <w:t>внешнеэкономической деятельности</w:t>
      </w:r>
      <w:r w:rsidRPr="002047E6">
        <w:rPr>
          <w:rFonts w:ascii="Times New Roman" w:hAnsi="Times New Roman"/>
          <w:color w:val="000000"/>
          <w:sz w:val="28"/>
          <w:szCs w:val="28"/>
        </w:rPr>
        <w:t>.</w:t>
      </w:r>
      <w:r>
        <w:rPr>
          <w:rFonts w:ascii="Times New Roman" w:hAnsi="Times New Roman"/>
          <w:color w:val="000000"/>
          <w:sz w:val="28"/>
          <w:szCs w:val="28"/>
        </w:rPr>
        <w:t xml:space="preserve"> </w:t>
      </w:r>
      <w:r w:rsidRPr="002047E6">
        <w:rPr>
          <w:rFonts w:ascii="Times New Roman" w:hAnsi="Times New Roman"/>
          <w:color w:val="000000"/>
          <w:sz w:val="28"/>
          <w:szCs w:val="28"/>
        </w:rPr>
        <w:t xml:space="preserve">Основные направления </w:t>
      </w:r>
      <w:r>
        <w:rPr>
          <w:rFonts w:ascii="Times New Roman" w:hAnsi="Times New Roman"/>
          <w:color w:val="000000"/>
          <w:sz w:val="28"/>
          <w:szCs w:val="28"/>
        </w:rPr>
        <w:t xml:space="preserve">их </w:t>
      </w:r>
      <w:r w:rsidRPr="002047E6">
        <w:rPr>
          <w:rFonts w:ascii="Times New Roman" w:hAnsi="Times New Roman"/>
          <w:color w:val="000000"/>
          <w:sz w:val="28"/>
          <w:szCs w:val="28"/>
        </w:rPr>
        <w:t>внешнеэкономической деятельности</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2</w:t>
      </w:r>
      <w:r w:rsidRPr="002047E6">
        <w:rPr>
          <w:rFonts w:ascii="Times New Roman" w:hAnsi="Times New Roman"/>
          <w:color w:val="000000"/>
          <w:sz w:val="28"/>
          <w:szCs w:val="28"/>
        </w:rPr>
        <w:t xml:space="preserve">. Организация внешнеэкономической службы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3</w:t>
      </w:r>
      <w:r w:rsidRPr="002047E6">
        <w:rPr>
          <w:rFonts w:ascii="Times New Roman" w:hAnsi="Times New Roman"/>
          <w:color w:val="000000"/>
          <w:sz w:val="28"/>
          <w:szCs w:val="28"/>
        </w:rPr>
        <w:t xml:space="preserve">. Эффективность внешнеторговой деятельности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4</w:t>
      </w:r>
      <w:r w:rsidRPr="002047E6">
        <w:rPr>
          <w:rFonts w:ascii="Times New Roman" w:hAnsi="Times New Roman"/>
          <w:color w:val="000000"/>
          <w:sz w:val="28"/>
          <w:szCs w:val="28"/>
        </w:rPr>
        <w:t>. Прямые и посреднические операции</w:t>
      </w:r>
      <w:r>
        <w:rPr>
          <w:rFonts w:ascii="Times New Roman" w:hAnsi="Times New Roman"/>
          <w:color w:val="000000"/>
          <w:sz w:val="28"/>
          <w:szCs w:val="28"/>
        </w:rPr>
        <w:t xml:space="preserve"> во ВЭД</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5</w:t>
      </w:r>
      <w:r w:rsidRPr="002047E6">
        <w:rPr>
          <w:rFonts w:ascii="Times New Roman" w:hAnsi="Times New Roman"/>
          <w:color w:val="000000"/>
          <w:sz w:val="28"/>
          <w:szCs w:val="28"/>
        </w:rPr>
        <w:t>. Понятие и виды сделок во встречной торговле.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6</w:t>
      </w:r>
      <w:r w:rsidRPr="002047E6">
        <w:rPr>
          <w:rFonts w:ascii="Times New Roman" w:hAnsi="Times New Roman"/>
          <w:color w:val="000000"/>
          <w:sz w:val="28"/>
          <w:szCs w:val="28"/>
        </w:rPr>
        <w:t>. Основные и обеспечивающие внешнеторговые сделки.</w:t>
      </w:r>
    </w:p>
    <w:p w:rsidR="009A1816" w:rsidRPr="002047E6" w:rsidRDefault="005A1187"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7</w:t>
      </w:r>
      <w:r w:rsidR="009A1816" w:rsidRPr="002047E6">
        <w:rPr>
          <w:rFonts w:ascii="Times New Roman" w:hAnsi="Times New Roman"/>
          <w:color w:val="000000"/>
          <w:sz w:val="28"/>
          <w:szCs w:val="28"/>
        </w:rPr>
        <w:t>. Роль и место лицензий в международном технологическом обмене.</w:t>
      </w:r>
      <w:r w:rsidR="009A1816">
        <w:rPr>
          <w:rFonts w:ascii="Times New Roman" w:hAnsi="Times New Roman"/>
          <w:color w:val="000000"/>
          <w:sz w:val="28"/>
          <w:szCs w:val="28"/>
        </w:rPr>
        <w:t xml:space="preserve"> Россия на международном рынке технологий</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8</w:t>
      </w:r>
      <w:r w:rsidR="009A1816" w:rsidRPr="002047E6">
        <w:rPr>
          <w:rFonts w:ascii="Times New Roman" w:hAnsi="Times New Roman"/>
          <w:color w:val="000000"/>
          <w:sz w:val="28"/>
          <w:szCs w:val="28"/>
        </w:rPr>
        <w:t xml:space="preserve">. </w:t>
      </w:r>
      <w:r w:rsidR="009A1816">
        <w:rPr>
          <w:rFonts w:ascii="Times New Roman" w:hAnsi="Times New Roman"/>
          <w:sz w:val="28"/>
          <w:szCs w:val="28"/>
        </w:rPr>
        <w:t>Транспортировка грузов железнодорожным транспортом в международном сообщении.</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lastRenderedPageBreak/>
        <w:t>9.</w:t>
      </w:r>
      <w:r w:rsidR="009A1816" w:rsidRPr="002047E6">
        <w:rPr>
          <w:rFonts w:ascii="Times New Roman" w:hAnsi="Times New Roman"/>
          <w:color w:val="000000"/>
          <w:sz w:val="28"/>
          <w:szCs w:val="28"/>
        </w:rPr>
        <w:t xml:space="preserve"> Особенности ценообразования на мировом рынке.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0</w:t>
      </w:r>
      <w:r w:rsidRPr="002047E6">
        <w:rPr>
          <w:rFonts w:ascii="Times New Roman" w:hAnsi="Times New Roman"/>
          <w:color w:val="000000"/>
          <w:sz w:val="28"/>
          <w:szCs w:val="28"/>
        </w:rPr>
        <w:t>. Современные формы привлечения иностранного капитала</w:t>
      </w:r>
      <w:r>
        <w:rPr>
          <w:rFonts w:ascii="Times New Roman" w:hAnsi="Times New Roman"/>
          <w:color w:val="000000"/>
          <w:sz w:val="28"/>
          <w:szCs w:val="28"/>
        </w:rPr>
        <w:t xml:space="preserve"> отечественными компаниями</w:t>
      </w:r>
      <w:r w:rsidRPr="002047E6">
        <w:rPr>
          <w:rFonts w:ascii="Times New Roman" w:hAnsi="Times New Roman"/>
          <w:color w:val="000000"/>
          <w:sz w:val="28"/>
          <w:szCs w:val="28"/>
        </w:rPr>
        <w:t xml:space="preserve">. </w:t>
      </w:r>
      <w:r>
        <w:rPr>
          <w:rFonts w:ascii="Times New Roman" w:hAnsi="Times New Roman"/>
          <w:color w:val="000000"/>
          <w:sz w:val="28"/>
          <w:szCs w:val="28"/>
        </w:rPr>
        <w:t xml:space="preserve">Инвестиционный климат: особенности формирования.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1</w:t>
      </w:r>
      <w:r w:rsidRPr="002047E6">
        <w:rPr>
          <w:rFonts w:ascii="Times New Roman" w:hAnsi="Times New Roman"/>
          <w:color w:val="000000"/>
          <w:sz w:val="28"/>
          <w:szCs w:val="28"/>
        </w:rPr>
        <w:t>. Сущность и особенности международной производственной кооперации (МПК)</w:t>
      </w:r>
      <w:r>
        <w:rPr>
          <w:rFonts w:ascii="Times New Roman" w:hAnsi="Times New Roman"/>
          <w:color w:val="000000"/>
          <w:sz w:val="28"/>
          <w:szCs w:val="28"/>
        </w:rPr>
        <w:t xml:space="preserve"> </w:t>
      </w:r>
    </w:p>
    <w:p w:rsidR="009A1816" w:rsidRPr="002047E6" w:rsidRDefault="009A1816" w:rsidP="009A1816">
      <w:pPr>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2</w:t>
      </w:r>
      <w:r w:rsidRPr="002047E6">
        <w:rPr>
          <w:rFonts w:ascii="Times New Roman" w:hAnsi="Times New Roman"/>
          <w:color w:val="000000"/>
          <w:sz w:val="28"/>
          <w:szCs w:val="28"/>
        </w:rPr>
        <w:t xml:space="preserve">. </w:t>
      </w:r>
      <w:r>
        <w:rPr>
          <w:rFonts w:ascii="Times New Roman" w:hAnsi="Times New Roman"/>
          <w:color w:val="000000"/>
          <w:sz w:val="28"/>
          <w:szCs w:val="28"/>
        </w:rPr>
        <w:t>Базисные условия поставки: этапы развития, сфера применения и регулирования, т</w:t>
      </w:r>
      <w:r w:rsidRPr="002047E6">
        <w:rPr>
          <w:rFonts w:ascii="Times New Roman" w:hAnsi="Times New Roman"/>
          <w:color w:val="000000"/>
          <w:sz w:val="28"/>
          <w:szCs w:val="28"/>
        </w:rPr>
        <w:t>орговые условия «Инкотермс–20</w:t>
      </w:r>
      <w:r>
        <w:rPr>
          <w:rFonts w:ascii="Times New Roman" w:hAnsi="Times New Roman"/>
          <w:color w:val="000000"/>
          <w:sz w:val="28"/>
          <w:szCs w:val="28"/>
        </w:rPr>
        <w:t>20»</w:t>
      </w:r>
      <w:r w:rsidRPr="002047E6">
        <w:rPr>
          <w:rFonts w:ascii="Times New Roman" w:hAnsi="Times New Roman"/>
          <w:color w:val="000000"/>
          <w:sz w:val="28"/>
          <w:szCs w:val="28"/>
        </w:rPr>
        <w:t xml:space="preserve">.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3</w:t>
      </w:r>
      <w:r w:rsidRPr="002047E6">
        <w:rPr>
          <w:rFonts w:ascii="Times New Roman" w:hAnsi="Times New Roman"/>
          <w:color w:val="000000"/>
          <w:sz w:val="28"/>
          <w:szCs w:val="28"/>
        </w:rPr>
        <w:t xml:space="preserve">. </w:t>
      </w:r>
      <w:r w:rsidRPr="002047E6">
        <w:rPr>
          <w:rFonts w:ascii="Times New Roman" w:hAnsi="Times New Roman"/>
          <w:sz w:val="28"/>
          <w:szCs w:val="28"/>
        </w:rPr>
        <w:t>Субъекты государственного регулиров</w:t>
      </w:r>
      <w:r w:rsidR="00DA09ED">
        <w:rPr>
          <w:rFonts w:ascii="Times New Roman" w:hAnsi="Times New Roman"/>
          <w:sz w:val="28"/>
          <w:szCs w:val="28"/>
        </w:rPr>
        <w:t xml:space="preserve">ания и управления ВЭД в РФ, их </w:t>
      </w:r>
      <w:r w:rsidRPr="002047E6">
        <w:rPr>
          <w:rFonts w:ascii="Times New Roman" w:hAnsi="Times New Roman"/>
          <w:sz w:val="28"/>
          <w:szCs w:val="28"/>
        </w:rPr>
        <w:t>классификация.</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4</w:t>
      </w:r>
      <w:r w:rsidRPr="002047E6">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ВТО</w:t>
      </w:r>
      <w:r w:rsidRPr="002047E6">
        <w:rPr>
          <w:rFonts w:ascii="Times New Roman" w:hAnsi="Times New Roman"/>
          <w:sz w:val="28"/>
          <w:szCs w:val="28"/>
        </w:rPr>
        <w:t>.</w:t>
      </w:r>
    </w:p>
    <w:p w:rsidR="009A181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5</w:t>
      </w:r>
      <w:r>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ЕАЭС</w:t>
      </w:r>
    </w:p>
    <w:p w:rsidR="0054689C" w:rsidRDefault="0054689C" w:rsidP="009A1816">
      <w:pPr>
        <w:shd w:val="clear" w:color="auto" w:fill="FFFFFF"/>
        <w:spacing w:after="0" w:line="240" w:lineRule="auto"/>
        <w:ind w:firstLine="697"/>
        <w:jc w:val="both"/>
        <w:rPr>
          <w:rFonts w:ascii="Times New Roman" w:hAnsi="Times New Roman"/>
          <w:sz w:val="28"/>
          <w:szCs w:val="28"/>
        </w:rPr>
      </w:pPr>
    </w:p>
    <w:p w:rsidR="0054689C" w:rsidRDefault="0054689C" w:rsidP="0054689C">
      <w:pPr>
        <w:tabs>
          <w:tab w:val="left" w:pos="567"/>
        </w:tabs>
        <w:spacing w:after="0" w:line="240" w:lineRule="auto"/>
        <w:jc w:val="center"/>
        <w:rPr>
          <w:rFonts w:ascii="Times New Roman" w:hAnsi="Times New Roman"/>
          <w:b/>
          <w:sz w:val="28"/>
          <w:szCs w:val="28"/>
        </w:rPr>
      </w:pPr>
      <w:r w:rsidRPr="00480CE4">
        <w:rPr>
          <w:rFonts w:ascii="Times New Roman" w:hAnsi="Times New Roman"/>
          <w:b/>
          <w:sz w:val="28"/>
          <w:szCs w:val="28"/>
        </w:rPr>
        <w:t>Типов</w:t>
      </w:r>
      <w:r w:rsidR="00D32EDC">
        <w:rPr>
          <w:rFonts w:ascii="Times New Roman" w:hAnsi="Times New Roman"/>
          <w:b/>
          <w:sz w:val="28"/>
          <w:szCs w:val="28"/>
        </w:rPr>
        <w:t>ое</w:t>
      </w:r>
      <w:r w:rsidRPr="00480CE4">
        <w:rPr>
          <w:rFonts w:ascii="Times New Roman" w:hAnsi="Times New Roman"/>
          <w:b/>
          <w:sz w:val="28"/>
          <w:szCs w:val="28"/>
        </w:rPr>
        <w:t xml:space="preserve"> задани</w:t>
      </w:r>
      <w:r w:rsidR="00D32EDC">
        <w:rPr>
          <w:rFonts w:ascii="Times New Roman" w:hAnsi="Times New Roman"/>
          <w:b/>
          <w:sz w:val="28"/>
          <w:szCs w:val="28"/>
        </w:rPr>
        <w:t>е</w:t>
      </w:r>
      <w:r w:rsidRPr="00480CE4">
        <w:rPr>
          <w:rFonts w:ascii="Times New Roman" w:hAnsi="Times New Roman"/>
          <w:b/>
          <w:sz w:val="28"/>
          <w:szCs w:val="28"/>
        </w:rPr>
        <w:t xml:space="preserve"> для подготовки к </w:t>
      </w:r>
      <w:r w:rsidR="003D1E28">
        <w:rPr>
          <w:rFonts w:ascii="Times New Roman" w:hAnsi="Times New Roman"/>
          <w:b/>
          <w:sz w:val="28"/>
          <w:szCs w:val="28"/>
        </w:rPr>
        <w:t>проектной</w:t>
      </w:r>
      <w:r>
        <w:rPr>
          <w:rFonts w:ascii="Times New Roman" w:hAnsi="Times New Roman"/>
          <w:b/>
          <w:sz w:val="28"/>
          <w:szCs w:val="28"/>
        </w:rPr>
        <w:t xml:space="preserve"> работе</w:t>
      </w:r>
    </w:p>
    <w:p w:rsidR="00D32EDC" w:rsidRPr="00D32EDC" w:rsidRDefault="00D32EDC" w:rsidP="00D32EDC">
      <w:pPr>
        <w:tabs>
          <w:tab w:val="left" w:pos="567"/>
        </w:tabs>
        <w:spacing w:after="0" w:line="240" w:lineRule="auto"/>
        <w:ind w:firstLine="709"/>
        <w:jc w:val="both"/>
        <w:rPr>
          <w:rFonts w:ascii="Times New Roman" w:hAnsi="Times New Roman"/>
          <w:sz w:val="28"/>
          <w:szCs w:val="28"/>
        </w:rPr>
      </w:pPr>
      <w:r w:rsidRPr="00D32EDC">
        <w:rPr>
          <w:rFonts w:ascii="Times New Roman" w:hAnsi="Times New Roman"/>
          <w:sz w:val="28"/>
          <w:szCs w:val="28"/>
        </w:rPr>
        <w:t>Проанализируйте эффективность внешнеэкономической деятельности предприятия по следующим критериям</w:t>
      </w:r>
    </w:p>
    <w:tbl>
      <w:tblPr>
        <w:tblW w:w="0" w:type="auto"/>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3186"/>
        <w:gridCol w:w="6149"/>
      </w:tblGrid>
      <w:tr w:rsidR="00D32EDC" w:rsidRPr="005C4089" w:rsidTr="00D32EDC">
        <w:tc>
          <w:tcPr>
            <w:tcW w:w="3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center"/>
              <w:rPr>
                <w:rFonts w:ascii="Times New Roman" w:hAnsi="Times New Roman"/>
                <w:sz w:val="24"/>
                <w:szCs w:val="24"/>
              </w:rPr>
            </w:pPr>
            <w:r w:rsidRPr="005C4089">
              <w:rPr>
                <w:rFonts w:ascii="Times New Roman" w:hAnsi="Times New Roman"/>
                <w:sz w:val="24"/>
                <w:szCs w:val="28"/>
              </w:rPr>
              <w:t>Показатели</w:t>
            </w:r>
          </w:p>
        </w:tc>
        <w:tc>
          <w:tcPr>
            <w:tcW w:w="614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center"/>
              <w:rPr>
                <w:rFonts w:ascii="Times New Roman" w:hAnsi="Times New Roman"/>
                <w:sz w:val="24"/>
                <w:szCs w:val="24"/>
              </w:rPr>
            </w:pPr>
            <w:r w:rsidRPr="005C4089">
              <w:rPr>
                <w:rFonts w:ascii="Times New Roman" w:hAnsi="Times New Roman"/>
                <w:sz w:val="24"/>
                <w:szCs w:val="28"/>
              </w:rPr>
              <w:t>Методика расчета</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экономического эффекта экспорта</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От суммы рублевого эквивалента отчислений в валютный фонд предприятия и рублевой выручки от обязательной продажи валюты вычесть полные затраты предприятия на экспорт</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Экономическая эффективность экспортной сделки (показывает размер выгоды от каждого вложенного рубля)</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Отношение суммы рублевого эквивалента отчислений в валютный фонд предприятия и рублевой выручки от обязательной продажи валюты к полным затратам предприятия на экспорт. Сделка имеет смысл, если этот показатель больше 1.</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эффективности производства и реализации продукции на внутреннем рынке</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Отношение объема экспорта во внутренних ценах к сумме производственной себестоимости экспортных товаров и затрат на реализацию экспортной продукции внутри страны. Он также должен быть больше единицы, но меньше предыдущего показателя - экономической эффективности экспортной сделки</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экономического эффекта от импорта продукции для собственного использования (показывает, какую прибыль будет иметь импортер, если приобретет импортную продукцию, вместо приобретения или изготовления альтернативной)</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Разница между полными затратами на приобретение (изготовление) и пользование продукцией и ценой потребления импортного товара (затраты за весь период службы импортного товара)</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экономического эффекта импорта</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Цена реализации импортных товаров за вычетом расходов, связанных с реализацией, минус цена покупки импортных товаров, включающая все расходы, связанные с их приобретением</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lastRenderedPageBreak/>
              <w:t xml:space="preserve">Показатель экономической эффективности импорта </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Цена реализации импортных товаров за вычетом расходов, связанных с реализацией, разделить на цену покупки импортных товаров, включающая все расходы, связанные с их приобретением</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интегрального экономического эффекта от экспортно-импортной деятельности</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Сложение суммарного экономического эффекта от экспорта и суммарного экономического эффекта от импорта</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интегральной экономической эффективности от экспортно-импортной деятельности</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Отношение интегрального экономического эффекта от экспортно-импортной деятельности к разнице между полными затратами на экспорт и полными затратами на импорт</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рентабельности затрат</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Прибыль от выполнения экспортных операций разделить на совокупные затраты по экспортным операциям, %</w:t>
            </w:r>
          </w:p>
        </w:tc>
      </w:tr>
      <w:tr w:rsidR="00D32EDC" w:rsidRPr="005C4089" w:rsidTr="00D32EDC">
        <w:tc>
          <w:tcPr>
            <w:tcW w:w="31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Показатель рентабельности продаж</w:t>
            </w:r>
          </w:p>
        </w:tc>
        <w:tc>
          <w:tcPr>
            <w:tcW w:w="6149" w:type="dxa"/>
            <w:tcBorders>
              <w:top w:val="nil"/>
              <w:left w:val="nil"/>
              <w:bottom w:val="single" w:sz="8" w:space="0" w:color="000000"/>
              <w:right w:val="single" w:sz="8" w:space="0" w:color="000000"/>
            </w:tcBorders>
            <w:tcMar>
              <w:top w:w="0" w:type="dxa"/>
              <w:left w:w="108" w:type="dxa"/>
              <w:bottom w:w="0" w:type="dxa"/>
              <w:right w:w="108" w:type="dxa"/>
            </w:tcMar>
            <w:hideMark/>
          </w:tcPr>
          <w:p w:rsidR="00D32EDC" w:rsidRPr="005C4089" w:rsidRDefault="00D32EDC" w:rsidP="004D78C5">
            <w:pPr>
              <w:spacing w:after="0" w:line="240" w:lineRule="auto"/>
              <w:jc w:val="both"/>
              <w:rPr>
                <w:rFonts w:ascii="Times New Roman" w:hAnsi="Times New Roman"/>
                <w:sz w:val="24"/>
                <w:szCs w:val="24"/>
              </w:rPr>
            </w:pPr>
            <w:r w:rsidRPr="005C4089">
              <w:rPr>
                <w:rFonts w:ascii="Times New Roman" w:hAnsi="Times New Roman"/>
                <w:sz w:val="24"/>
                <w:szCs w:val="28"/>
              </w:rPr>
              <w:t>Прибыль от выполнения экспортных операций разделить на выручку от продаж по экспортным операциям, %</w:t>
            </w:r>
          </w:p>
        </w:tc>
      </w:tr>
    </w:tbl>
    <w:p w:rsidR="00D32EDC" w:rsidRPr="005C4089" w:rsidRDefault="00D32EDC" w:rsidP="00D32EDC">
      <w:pPr>
        <w:spacing w:line="240" w:lineRule="auto"/>
        <w:jc w:val="both"/>
        <w:rPr>
          <w:rFonts w:ascii="Times New Roman" w:hAnsi="Times New Roman"/>
          <w:sz w:val="24"/>
          <w:szCs w:val="24"/>
        </w:rPr>
      </w:pPr>
      <w:r w:rsidRPr="005C4089">
        <w:rPr>
          <w:rFonts w:ascii="Times New Roman" w:hAnsi="Times New Roman"/>
          <w:sz w:val="24"/>
          <w:szCs w:val="24"/>
        </w:rPr>
        <w:t> </w:t>
      </w:r>
    </w:p>
    <w:p w:rsidR="006C29B4" w:rsidRPr="00132CC4" w:rsidRDefault="00132CC4" w:rsidP="00132CC4">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6C29B4" w:rsidRDefault="006C29B4" w:rsidP="006C29B4">
      <w:pPr>
        <w:pStyle w:val="1"/>
        <w:spacing w:before="0" w:after="0"/>
        <w:ind w:firstLine="709"/>
        <w:rPr>
          <w:rFonts w:ascii="Times New Roman" w:hAnsi="Times New Roman"/>
          <w:sz w:val="28"/>
        </w:rPr>
      </w:pPr>
      <w:bookmarkStart w:id="19" w:name="_Toc146296719"/>
      <w:r>
        <w:rPr>
          <w:rFonts w:ascii="Times New Roman" w:hAnsi="Times New Roman"/>
          <w:sz w:val="28"/>
        </w:rPr>
        <w:t>7.</w:t>
      </w:r>
      <w:r w:rsidRPr="007F2F1A">
        <w:rPr>
          <w:rFonts w:ascii="Times New Roman" w:hAnsi="Times New Roman"/>
          <w:sz w:val="28"/>
        </w:rPr>
        <w:t>Фонд оценочных средств для проведения промежуточной аттестации обучающихся по дисциплине</w:t>
      </w:r>
      <w:bookmarkEnd w:id="18"/>
      <w:bookmarkEnd w:id="19"/>
    </w:p>
    <w:p w:rsidR="00DA09ED" w:rsidRPr="00DA09ED" w:rsidRDefault="00DA09ED" w:rsidP="00DA09ED"/>
    <w:p w:rsidR="006C29B4" w:rsidRDefault="006C29B4" w:rsidP="00DA09ED">
      <w:pPr>
        <w:pStyle w:val="1"/>
        <w:numPr>
          <w:ilvl w:val="1"/>
          <w:numId w:val="13"/>
        </w:numPr>
        <w:spacing w:before="0" w:after="0"/>
        <w:rPr>
          <w:rFonts w:ascii="Times New Roman" w:hAnsi="Times New Roman"/>
          <w:sz w:val="28"/>
        </w:rPr>
      </w:pPr>
      <w:bookmarkStart w:id="20" w:name="_Toc418768726"/>
      <w:bookmarkStart w:id="21" w:name="_Toc71717190"/>
      <w:bookmarkStart w:id="22" w:name="_Toc146296720"/>
      <w:r w:rsidRPr="007F2F1A">
        <w:rPr>
          <w:rFonts w:ascii="Times New Roman" w:hAnsi="Times New Roman"/>
          <w:sz w:val="28"/>
        </w:rPr>
        <w:t>Перечень компетенций с указанием этапов их формирования в процессе освоения образовательной программы</w:t>
      </w:r>
      <w:bookmarkEnd w:id="20"/>
      <w:bookmarkEnd w:id="21"/>
      <w:bookmarkEnd w:id="22"/>
    </w:p>
    <w:p w:rsidR="00DA09ED" w:rsidRPr="00DA09ED" w:rsidRDefault="00DA09ED" w:rsidP="00DA09ED">
      <w:pPr>
        <w:pStyle w:val="a3"/>
        <w:ind w:left="1129"/>
      </w:pPr>
    </w:p>
    <w:p w:rsidR="006C29B4" w:rsidRPr="00936E1E" w:rsidRDefault="006C29B4" w:rsidP="006C29B4">
      <w:pPr>
        <w:shd w:val="clear" w:color="auto" w:fill="FFFFFF"/>
        <w:tabs>
          <w:tab w:val="left" w:pos="0"/>
        </w:tabs>
        <w:spacing w:line="240" w:lineRule="auto"/>
        <w:ind w:right="-144" w:firstLine="720"/>
        <w:jc w:val="both"/>
        <w:rPr>
          <w:rFonts w:ascii="Times New Roman" w:hAnsi="Times New Roman"/>
          <w:b/>
          <w:sz w:val="28"/>
          <w:szCs w:val="28"/>
        </w:rPr>
      </w:pPr>
      <w:r w:rsidRPr="00936E1E">
        <w:rPr>
          <w:rFonts w:ascii="Times New Roman" w:hAnsi="Times New Roman"/>
          <w:bCs/>
          <w:sz w:val="28"/>
          <w:szCs w:val="28"/>
        </w:rPr>
        <w:t>Перечень компетенций и их структура в виде знаний и умений содержится в разделе 2 «</w:t>
      </w:r>
      <w:r w:rsidRPr="00936E1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C29B4" w:rsidRPr="007F2F1A" w:rsidRDefault="006C29B4" w:rsidP="006C29B4">
      <w:pPr>
        <w:pStyle w:val="1"/>
        <w:spacing w:before="0" w:after="0"/>
        <w:ind w:firstLine="709"/>
        <w:jc w:val="both"/>
        <w:rPr>
          <w:rFonts w:ascii="Times New Roman" w:hAnsi="Times New Roman"/>
          <w:sz w:val="28"/>
        </w:rPr>
      </w:pPr>
      <w:bookmarkStart w:id="23" w:name="_Toc71717191"/>
      <w:bookmarkStart w:id="24" w:name="_Toc146296721"/>
      <w:r w:rsidRPr="007F2F1A">
        <w:rPr>
          <w:rFonts w:ascii="Times New Roman" w:hAnsi="Times New Roman"/>
          <w:sz w:val="28"/>
        </w:rPr>
        <w:t>7.2. Типовые контрольные задания или иные материалы, необходимые для оценки знаний</w:t>
      </w:r>
      <w:r w:rsidR="00DA09ED">
        <w:rPr>
          <w:rFonts w:ascii="Times New Roman" w:hAnsi="Times New Roman"/>
          <w:sz w:val="28"/>
        </w:rPr>
        <w:t xml:space="preserve"> и </w:t>
      </w:r>
      <w:r w:rsidRPr="007F2F1A">
        <w:rPr>
          <w:rFonts w:ascii="Times New Roman" w:hAnsi="Times New Roman"/>
          <w:sz w:val="28"/>
        </w:rPr>
        <w:t>умений</w:t>
      </w:r>
      <w:bookmarkEnd w:id="23"/>
      <w:bookmarkEnd w:id="24"/>
    </w:p>
    <w:p w:rsidR="00E95BC0" w:rsidRDefault="00E95BC0" w:rsidP="00256B21">
      <w:pPr>
        <w:pStyle w:val="Style26"/>
        <w:widowControl/>
        <w:tabs>
          <w:tab w:val="left" w:pos="706"/>
        </w:tabs>
        <w:spacing w:line="240" w:lineRule="auto"/>
        <w:ind w:left="709" w:firstLine="0"/>
        <w:rPr>
          <w:rStyle w:val="FontStyle90"/>
          <w:sz w:val="28"/>
          <w:szCs w:val="28"/>
        </w:rPr>
      </w:pPr>
    </w:p>
    <w:p w:rsidR="00D32EDC" w:rsidRDefault="00D32EDC" w:rsidP="00256B21">
      <w:pPr>
        <w:pStyle w:val="Style26"/>
        <w:widowControl/>
        <w:tabs>
          <w:tab w:val="left" w:pos="706"/>
        </w:tabs>
        <w:spacing w:line="240" w:lineRule="auto"/>
        <w:ind w:left="709" w:firstLine="0"/>
        <w:rPr>
          <w:rStyle w:val="FontStyle90"/>
          <w:sz w:val="28"/>
          <w:szCs w:val="28"/>
        </w:rPr>
      </w:pPr>
    </w:p>
    <w:p w:rsidR="00D32EDC" w:rsidRDefault="00D32EDC" w:rsidP="00256B21">
      <w:pPr>
        <w:pStyle w:val="Style26"/>
        <w:widowControl/>
        <w:tabs>
          <w:tab w:val="left" w:pos="706"/>
        </w:tabs>
        <w:spacing w:line="240" w:lineRule="auto"/>
        <w:ind w:left="709" w:firstLine="0"/>
        <w:rPr>
          <w:rStyle w:val="FontStyle90"/>
          <w:sz w:val="28"/>
          <w:szCs w:val="28"/>
        </w:rPr>
      </w:pPr>
    </w:p>
    <w:p w:rsidR="00D32EDC" w:rsidRDefault="00D32EDC" w:rsidP="00256B21">
      <w:pPr>
        <w:pStyle w:val="Style26"/>
        <w:widowControl/>
        <w:tabs>
          <w:tab w:val="left" w:pos="706"/>
        </w:tabs>
        <w:spacing w:line="240" w:lineRule="auto"/>
        <w:ind w:left="709" w:firstLine="0"/>
        <w:rPr>
          <w:rStyle w:val="FontStyle90"/>
          <w:sz w:val="28"/>
          <w:szCs w:val="28"/>
        </w:rPr>
      </w:pPr>
    </w:p>
    <w:p w:rsidR="00D32EDC" w:rsidRDefault="00D32EDC" w:rsidP="00256B21">
      <w:pPr>
        <w:pStyle w:val="Style26"/>
        <w:widowControl/>
        <w:tabs>
          <w:tab w:val="left" w:pos="706"/>
        </w:tabs>
        <w:spacing w:line="240" w:lineRule="auto"/>
        <w:ind w:left="709" w:firstLine="0"/>
        <w:rPr>
          <w:rStyle w:val="FontStyle90"/>
          <w:sz w:val="28"/>
          <w:szCs w:val="28"/>
        </w:rPr>
      </w:pPr>
    </w:p>
    <w:p w:rsidR="00D32EDC" w:rsidRDefault="00D32EDC" w:rsidP="00256B21">
      <w:pPr>
        <w:pStyle w:val="Style26"/>
        <w:widowControl/>
        <w:tabs>
          <w:tab w:val="left" w:pos="706"/>
        </w:tabs>
        <w:spacing w:line="240" w:lineRule="auto"/>
        <w:ind w:left="709" w:firstLine="0"/>
        <w:rPr>
          <w:rStyle w:val="FontStyle90"/>
          <w:sz w:val="28"/>
          <w:szCs w:val="28"/>
        </w:rPr>
      </w:pPr>
    </w:p>
    <w:p w:rsidR="00D32EDC" w:rsidRDefault="00D32EDC" w:rsidP="00256B21">
      <w:pPr>
        <w:pStyle w:val="Style26"/>
        <w:widowControl/>
        <w:tabs>
          <w:tab w:val="left" w:pos="706"/>
        </w:tabs>
        <w:spacing w:line="240" w:lineRule="auto"/>
        <w:ind w:left="709" w:firstLine="0"/>
        <w:rPr>
          <w:rStyle w:val="FontStyle90"/>
          <w:sz w:val="28"/>
          <w:szCs w:val="28"/>
        </w:rPr>
      </w:pPr>
    </w:p>
    <w:p w:rsidR="00D32EDC" w:rsidRDefault="00D32EDC" w:rsidP="00256B21">
      <w:pPr>
        <w:pStyle w:val="Style26"/>
        <w:widowControl/>
        <w:tabs>
          <w:tab w:val="left" w:pos="706"/>
        </w:tabs>
        <w:spacing w:line="240" w:lineRule="auto"/>
        <w:ind w:left="709" w:firstLine="0"/>
        <w:rPr>
          <w:rStyle w:val="FontStyle90"/>
          <w:sz w:val="28"/>
          <w:szCs w:val="28"/>
        </w:rPr>
      </w:pPr>
    </w:p>
    <w:tbl>
      <w:tblPr>
        <w:tblW w:w="96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559"/>
        <w:gridCol w:w="2126"/>
        <w:gridCol w:w="4082"/>
      </w:tblGrid>
      <w:tr w:rsidR="00D32EDC" w:rsidRPr="00BC602E" w:rsidTr="00DA09ED">
        <w:tc>
          <w:tcPr>
            <w:tcW w:w="1844" w:type="dxa"/>
          </w:tcPr>
          <w:p w:rsidR="00D32EDC" w:rsidRPr="00BC602E" w:rsidRDefault="00D32EDC" w:rsidP="00BC602E">
            <w:pPr>
              <w:spacing w:line="240" w:lineRule="auto"/>
              <w:rPr>
                <w:rFonts w:ascii="Times New Roman" w:eastAsiaTheme="minorEastAsia" w:hAnsi="Times New Roman"/>
                <w:b/>
                <w:sz w:val="20"/>
              </w:rPr>
            </w:pPr>
            <w:r w:rsidRPr="00BC602E">
              <w:rPr>
                <w:rFonts w:ascii="Times New Roman" w:eastAsiaTheme="minorEastAsia" w:hAnsi="Times New Roman"/>
                <w:b/>
                <w:sz w:val="20"/>
              </w:rPr>
              <w:lastRenderedPageBreak/>
              <w:t>Наименование компетенции</w:t>
            </w:r>
          </w:p>
        </w:tc>
        <w:tc>
          <w:tcPr>
            <w:tcW w:w="1559" w:type="dxa"/>
          </w:tcPr>
          <w:p w:rsidR="00D32EDC" w:rsidRPr="00BC602E" w:rsidRDefault="00D32EDC" w:rsidP="00DA09ED">
            <w:pPr>
              <w:spacing w:line="240" w:lineRule="auto"/>
              <w:ind w:right="-112"/>
              <w:rPr>
                <w:rFonts w:ascii="Times New Roman" w:eastAsiaTheme="minorEastAsia" w:hAnsi="Times New Roman"/>
                <w:b/>
                <w:sz w:val="20"/>
              </w:rPr>
            </w:pPr>
            <w:r w:rsidRPr="00BC602E">
              <w:rPr>
                <w:rFonts w:ascii="Times New Roman" w:eastAsiaTheme="minorEastAsia" w:hAnsi="Times New Roman"/>
                <w:b/>
                <w:sz w:val="20"/>
              </w:rPr>
              <w:t>Индикаторы достижения компетенции</w:t>
            </w:r>
            <w:r w:rsidRPr="00BC602E">
              <w:rPr>
                <w:rStyle w:val="ab"/>
                <w:rFonts w:ascii="Times New Roman" w:eastAsiaTheme="minorEastAsia" w:hAnsi="Times New Roman"/>
                <w:b/>
                <w:sz w:val="20"/>
              </w:rPr>
              <w:footnoteReference w:id="1"/>
            </w:r>
          </w:p>
        </w:tc>
        <w:tc>
          <w:tcPr>
            <w:tcW w:w="2126" w:type="dxa"/>
          </w:tcPr>
          <w:p w:rsidR="00D32EDC" w:rsidRPr="00BC602E" w:rsidRDefault="00D32EDC" w:rsidP="00BC602E">
            <w:pPr>
              <w:spacing w:line="240" w:lineRule="auto"/>
              <w:rPr>
                <w:rFonts w:ascii="Times New Roman" w:eastAsiaTheme="minorEastAsia" w:hAnsi="Times New Roman"/>
                <w:b/>
                <w:sz w:val="20"/>
              </w:rPr>
            </w:pPr>
            <w:r w:rsidRPr="00BC602E">
              <w:rPr>
                <w:rFonts w:ascii="Times New Roman" w:eastAsiaTheme="minorEastAsia" w:hAnsi="Times New Roman"/>
                <w:b/>
                <w:sz w:val="20"/>
              </w:rPr>
              <w:t>Результаты обучения (умения и знания), соотнесенные с компетенциями / индикаторами достижения компетенции</w:t>
            </w:r>
          </w:p>
        </w:tc>
        <w:tc>
          <w:tcPr>
            <w:tcW w:w="4082" w:type="dxa"/>
          </w:tcPr>
          <w:p w:rsidR="00D32EDC" w:rsidRPr="00BC602E" w:rsidRDefault="00D32EDC" w:rsidP="00BC602E">
            <w:pPr>
              <w:spacing w:line="240" w:lineRule="auto"/>
              <w:rPr>
                <w:rFonts w:ascii="Times New Roman" w:eastAsiaTheme="minorEastAsia" w:hAnsi="Times New Roman"/>
                <w:b/>
                <w:sz w:val="20"/>
              </w:rPr>
            </w:pPr>
            <w:r w:rsidRPr="00BC602E">
              <w:rPr>
                <w:rFonts w:ascii="Times New Roman" w:hAnsi="Times New Roman"/>
                <w:b/>
                <w:sz w:val="20"/>
              </w:rPr>
              <w:t>Типовые контрольные задания</w:t>
            </w:r>
          </w:p>
        </w:tc>
      </w:tr>
      <w:tr w:rsidR="00D32EDC" w:rsidRPr="00FD5A9F" w:rsidTr="00DA09ED">
        <w:trPr>
          <w:trHeight w:val="70"/>
        </w:trPr>
        <w:tc>
          <w:tcPr>
            <w:tcW w:w="1844" w:type="dxa"/>
          </w:tcPr>
          <w:p w:rsidR="00D32EDC" w:rsidRDefault="00D32EDC" w:rsidP="004D78C5">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59" w:type="dxa"/>
          </w:tcPr>
          <w:p w:rsidR="00D32EDC" w:rsidRPr="00B037D3" w:rsidRDefault="00D32EDC" w:rsidP="004D78C5">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26" w:type="dxa"/>
          </w:tcPr>
          <w:p w:rsidR="00D32EDC" w:rsidRDefault="00D32EDC" w:rsidP="004D78C5">
            <w:pPr>
              <w:spacing w:after="0" w:line="240" w:lineRule="auto"/>
              <w:jc w:val="center"/>
              <w:rPr>
                <w:rFonts w:ascii="Times New Roman" w:hAnsi="Times New Roman"/>
                <w:sz w:val="24"/>
                <w:szCs w:val="24"/>
              </w:rPr>
            </w:pPr>
            <w:r>
              <w:rPr>
                <w:rFonts w:ascii="Times New Roman" w:hAnsi="Times New Roman"/>
                <w:sz w:val="24"/>
                <w:szCs w:val="24"/>
              </w:rPr>
              <w:t>3</w:t>
            </w:r>
          </w:p>
        </w:tc>
        <w:tc>
          <w:tcPr>
            <w:tcW w:w="4082" w:type="dxa"/>
          </w:tcPr>
          <w:p w:rsidR="00D32EDC" w:rsidRPr="00F656FA" w:rsidRDefault="00D32EDC" w:rsidP="004D78C5">
            <w:pPr>
              <w:pStyle w:val="ac"/>
              <w:shd w:val="clear" w:color="auto" w:fill="FFFFFF"/>
              <w:spacing w:after="0" w:afterAutospacing="0"/>
              <w:ind w:left="5" w:firstLine="47"/>
              <w:jc w:val="center"/>
              <w:rPr>
                <w:color w:val="000000"/>
              </w:rPr>
            </w:pPr>
            <w:r>
              <w:rPr>
                <w:color w:val="000000"/>
              </w:rPr>
              <w:t>4</w:t>
            </w:r>
          </w:p>
        </w:tc>
      </w:tr>
      <w:tr w:rsidR="005B377D" w:rsidRPr="00FD5A9F" w:rsidTr="00DA09ED">
        <w:trPr>
          <w:trHeight w:val="3885"/>
        </w:trPr>
        <w:tc>
          <w:tcPr>
            <w:tcW w:w="1844" w:type="dxa"/>
          </w:tcPr>
          <w:p w:rsidR="005B377D" w:rsidRPr="00D32EDC" w:rsidRDefault="005B377D" w:rsidP="005B377D">
            <w:pPr>
              <w:tabs>
                <w:tab w:val="left" w:pos="540"/>
              </w:tabs>
              <w:spacing w:after="0" w:line="240" w:lineRule="auto"/>
              <w:contextualSpacing/>
              <w:jc w:val="both"/>
              <w:rPr>
                <w:rFonts w:ascii="Times New Roman" w:hAnsi="Times New Roman"/>
                <w:sz w:val="20"/>
                <w:szCs w:val="24"/>
              </w:rPr>
            </w:pPr>
            <w:r w:rsidRPr="00D32EDC">
              <w:rPr>
                <w:rFonts w:ascii="Times New Roman" w:hAnsi="Times New Roman"/>
                <w:sz w:val="20"/>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r>
              <w:rPr>
                <w:rFonts w:ascii="Times New Roman" w:hAnsi="Times New Roman"/>
                <w:sz w:val="20"/>
              </w:rPr>
              <w:t xml:space="preserve"> (ПКП-5)</w:t>
            </w:r>
          </w:p>
        </w:tc>
        <w:tc>
          <w:tcPr>
            <w:tcW w:w="1559" w:type="dxa"/>
          </w:tcPr>
          <w:p w:rsidR="005B377D" w:rsidRDefault="005B377D" w:rsidP="00DA09ED">
            <w:pPr>
              <w:pStyle w:val="Style2"/>
              <w:spacing w:line="240" w:lineRule="auto"/>
              <w:ind w:right="30" w:firstLine="0"/>
              <w:rPr>
                <w:rStyle w:val="FontStyle12"/>
                <w:sz w:val="20"/>
              </w:rPr>
            </w:pPr>
            <w:r w:rsidRPr="00D32EDC">
              <w:rPr>
                <w:rStyle w:val="FontStyle12"/>
                <w:sz w:val="20"/>
              </w:rPr>
              <w:t>1. Использует лучшие мировые практики подготовки и заключения внешнеторгового договора</w:t>
            </w:r>
          </w:p>
          <w:p w:rsidR="005B377D" w:rsidRPr="00D32EDC" w:rsidRDefault="005B377D" w:rsidP="005B377D">
            <w:pPr>
              <w:pStyle w:val="Style2"/>
              <w:spacing w:line="240" w:lineRule="auto"/>
              <w:ind w:firstLine="0"/>
              <w:rPr>
                <w:rStyle w:val="FontStyle12"/>
                <w:sz w:val="20"/>
              </w:rPr>
            </w:pPr>
          </w:p>
          <w:p w:rsidR="005B377D" w:rsidRPr="00D32EDC" w:rsidRDefault="005B377D" w:rsidP="005B377D">
            <w:pPr>
              <w:spacing w:after="0" w:line="240" w:lineRule="auto"/>
              <w:rPr>
                <w:rFonts w:ascii="Times New Roman" w:hAnsi="Times New Roman"/>
                <w:color w:val="000000"/>
                <w:sz w:val="20"/>
                <w:szCs w:val="24"/>
              </w:rPr>
            </w:pPr>
            <w:r w:rsidRPr="00D32EDC">
              <w:rPr>
                <w:rStyle w:val="FontStyle12"/>
                <w:sz w:val="20"/>
              </w:rPr>
              <w:t>2. Демонст</w:t>
            </w:r>
            <w:r>
              <w:rPr>
                <w:rStyle w:val="FontStyle12"/>
                <w:sz w:val="20"/>
              </w:rPr>
              <w:t>-</w:t>
            </w:r>
            <w:r w:rsidRPr="00D32EDC">
              <w:rPr>
                <w:rStyle w:val="FontStyle12"/>
                <w:sz w:val="20"/>
              </w:rPr>
              <w:t>рирует навыки организации контроля за исполнением условий внешнеторгового договора</w:t>
            </w:r>
          </w:p>
        </w:tc>
        <w:tc>
          <w:tcPr>
            <w:tcW w:w="2126" w:type="dxa"/>
          </w:tcPr>
          <w:p w:rsidR="005B377D" w:rsidRPr="00D32EDC" w:rsidRDefault="005B377D" w:rsidP="005B377D">
            <w:pPr>
              <w:spacing w:after="0" w:line="240" w:lineRule="auto"/>
              <w:jc w:val="both"/>
              <w:rPr>
                <w:rFonts w:ascii="Times New Roman" w:eastAsiaTheme="minorEastAsia" w:hAnsi="Times New Roman"/>
                <w:sz w:val="20"/>
              </w:rPr>
            </w:pPr>
            <w:r w:rsidRPr="00D32EDC">
              <w:rPr>
                <w:rFonts w:ascii="Times New Roman" w:eastAsiaTheme="minorEastAsia" w:hAnsi="Times New Roman"/>
                <w:b/>
                <w:bCs/>
                <w:sz w:val="20"/>
              </w:rPr>
              <w:t>1. Знать</w:t>
            </w:r>
            <w:r w:rsidRPr="00D32EDC">
              <w:rPr>
                <w:rFonts w:ascii="Times New Roman" w:eastAsiaTheme="minorEastAsia" w:hAnsi="Times New Roman"/>
                <w:sz w:val="20"/>
              </w:rPr>
              <w:t xml:space="preserve">: особенности подготовки и заключения внешнеторгового договора; </w:t>
            </w:r>
          </w:p>
          <w:p w:rsidR="005B377D" w:rsidRPr="00D32EDC" w:rsidRDefault="005B377D" w:rsidP="005B377D">
            <w:pPr>
              <w:spacing w:after="0" w:line="240" w:lineRule="auto"/>
              <w:jc w:val="both"/>
              <w:rPr>
                <w:rFonts w:ascii="Times New Roman" w:eastAsiaTheme="minorEastAsia" w:hAnsi="Times New Roman"/>
                <w:sz w:val="20"/>
              </w:rPr>
            </w:pPr>
            <w:r w:rsidRPr="00D32EDC">
              <w:rPr>
                <w:rFonts w:ascii="Times New Roman" w:eastAsiaTheme="minorEastAsia" w:hAnsi="Times New Roman"/>
                <w:b/>
                <w:bCs/>
                <w:sz w:val="20"/>
              </w:rPr>
              <w:t>Уметь</w:t>
            </w:r>
            <w:r w:rsidRPr="00D32EDC">
              <w:rPr>
                <w:rFonts w:ascii="Times New Roman" w:eastAsiaTheme="minorEastAsia" w:hAnsi="Times New Roman"/>
                <w:sz w:val="20"/>
              </w:rPr>
              <w:t>: формировать и заключать внешнеторговые договоры с учетом требований местного законодательства.</w:t>
            </w:r>
          </w:p>
          <w:p w:rsidR="005B377D" w:rsidRPr="00D32EDC" w:rsidRDefault="005B377D" w:rsidP="005B377D">
            <w:pPr>
              <w:spacing w:after="0" w:line="240" w:lineRule="auto"/>
              <w:jc w:val="both"/>
              <w:rPr>
                <w:rFonts w:ascii="Times New Roman" w:eastAsiaTheme="minorEastAsia" w:hAnsi="Times New Roman"/>
                <w:sz w:val="20"/>
              </w:rPr>
            </w:pPr>
            <w:r w:rsidRPr="00D32EDC">
              <w:rPr>
                <w:rFonts w:ascii="Times New Roman" w:eastAsiaTheme="minorEastAsia" w:hAnsi="Times New Roman"/>
                <w:b/>
                <w:bCs/>
                <w:sz w:val="20"/>
              </w:rPr>
              <w:t>2. Знать</w:t>
            </w:r>
            <w:r w:rsidRPr="00D32EDC">
              <w:rPr>
                <w:rFonts w:ascii="Times New Roman" w:eastAsiaTheme="minorEastAsia" w:hAnsi="Times New Roman"/>
                <w:sz w:val="20"/>
              </w:rPr>
              <w:t xml:space="preserve">: принципы контроля за соблюдением условий внешнеторгового договора; </w:t>
            </w:r>
          </w:p>
          <w:p w:rsidR="005B377D" w:rsidRPr="00D32EDC" w:rsidRDefault="005B377D" w:rsidP="005B377D">
            <w:pPr>
              <w:spacing w:after="0" w:line="240" w:lineRule="auto"/>
              <w:jc w:val="both"/>
              <w:rPr>
                <w:rFonts w:ascii="Times New Roman" w:eastAsiaTheme="minorEastAsia" w:hAnsi="Times New Roman"/>
                <w:sz w:val="20"/>
              </w:rPr>
            </w:pPr>
            <w:r w:rsidRPr="00D32EDC">
              <w:rPr>
                <w:rFonts w:ascii="Times New Roman" w:eastAsiaTheme="minorEastAsia" w:hAnsi="Times New Roman"/>
                <w:b/>
                <w:bCs/>
                <w:sz w:val="20"/>
              </w:rPr>
              <w:t>Уметь</w:t>
            </w:r>
            <w:r w:rsidRPr="00D32EDC">
              <w:rPr>
                <w:rFonts w:ascii="Times New Roman" w:eastAsiaTheme="minorEastAsia" w:hAnsi="Times New Roman"/>
                <w:sz w:val="20"/>
              </w:rPr>
              <w:t>: организовать контроль за соблюдением условий внешнеторгового договора</w:t>
            </w:r>
          </w:p>
        </w:tc>
        <w:tc>
          <w:tcPr>
            <w:tcW w:w="4082" w:type="dxa"/>
          </w:tcPr>
          <w:p w:rsidR="005B377D" w:rsidRPr="005B377D" w:rsidRDefault="005B377D" w:rsidP="005B377D">
            <w:pPr>
              <w:pStyle w:val="Style18"/>
              <w:widowControl/>
              <w:numPr>
                <w:ilvl w:val="0"/>
                <w:numId w:val="21"/>
              </w:numPr>
              <w:tabs>
                <w:tab w:val="left" w:pos="296"/>
              </w:tabs>
              <w:spacing w:before="120" w:line="240" w:lineRule="auto"/>
              <w:ind w:left="34" w:hanging="34"/>
              <w:jc w:val="both"/>
              <w:rPr>
                <w:rFonts w:ascii="Times New Roman" w:hAnsi="Times New Roman"/>
                <w:sz w:val="20"/>
                <w:szCs w:val="22"/>
              </w:rPr>
            </w:pPr>
            <w:r w:rsidRPr="005B377D">
              <w:rPr>
                <w:rFonts w:ascii="Times New Roman" w:hAnsi="Times New Roman"/>
                <w:sz w:val="20"/>
                <w:szCs w:val="22"/>
              </w:rPr>
              <w:t>Ранжируйте магистральные виды транспорта в зависимости от степени сохранности, стоимости и длительности перевозки внешнеторговых грузов</w:t>
            </w:r>
          </w:p>
          <w:p w:rsidR="005B377D" w:rsidRPr="005B377D" w:rsidRDefault="005B377D" w:rsidP="005B377D">
            <w:pPr>
              <w:pStyle w:val="a3"/>
              <w:tabs>
                <w:tab w:val="left" w:pos="540"/>
              </w:tabs>
              <w:ind w:left="31"/>
              <w:jc w:val="both"/>
              <w:rPr>
                <w:rFonts w:ascii="Times New Roman" w:hAnsi="Times New Roman"/>
                <w:b/>
                <w:sz w:val="20"/>
                <w:szCs w:val="24"/>
              </w:rPr>
            </w:pPr>
          </w:p>
          <w:p w:rsidR="005B377D" w:rsidRPr="005B377D" w:rsidRDefault="005B377D" w:rsidP="005B377D">
            <w:pPr>
              <w:pStyle w:val="a3"/>
              <w:tabs>
                <w:tab w:val="left" w:pos="540"/>
              </w:tabs>
              <w:ind w:left="31"/>
              <w:jc w:val="both"/>
              <w:rPr>
                <w:rFonts w:ascii="Times New Roman" w:hAnsi="Times New Roman"/>
                <w:b/>
                <w:sz w:val="20"/>
                <w:szCs w:val="24"/>
              </w:rPr>
            </w:pPr>
          </w:p>
          <w:p w:rsidR="005B377D" w:rsidRDefault="005B377D" w:rsidP="005B377D">
            <w:pPr>
              <w:pStyle w:val="a3"/>
              <w:tabs>
                <w:tab w:val="left" w:pos="540"/>
              </w:tabs>
              <w:ind w:left="31"/>
              <w:jc w:val="both"/>
              <w:rPr>
                <w:rFonts w:ascii="Times New Roman" w:hAnsi="Times New Roman"/>
                <w:b/>
                <w:sz w:val="20"/>
                <w:szCs w:val="24"/>
              </w:rPr>
            </w:pPr>
          </w:p>
          <w:p w:rsidR="005B377D" w:rsidRDefault="005B377D" w:rsidP="005B377D">
            <w:pPr>
              <w:pStyle w:val="a3"/>
              <w:tabs>
                <w:tab w:val="left" w:pos="540"/>
              </w:tabs>
              <w:ind w:left="31"/>
              <w:jc w:val="both"/>
              <w:rPr>
                <w:rFonts w:ascii="Times New Roman" w:hAnsi="Times New Roman"/>
                <w:b/>
                <w:sz w:val="20"/>
                <w:szCs w:val="24"/>
              </w:rPr>
            </w:pPr>
          </w:p>
          <w:p w:rsidR="005B377D" w:rsidRDefault="005B377D" w:rsidP="005B377D">
            <w:pPr>
              <w:pStyle w:val="a3"/>
              <w:tabs>
                <w:tab w:val="left" w:pos="540"/>
              </w:tabs>
              <w:ind w:left="31"/>
              <w:jc w:val="both"/>
              <w:rPr>
                <w:rFonts w:ascii="Times New Roman" w:hAnsi="Times New Roman"/>
                <w:b/>
                <w:sz w:val="20"/>
                <w:szCs w:val="24"/>
              </w:rPr>
            </w:pPr>
          </w:p>
          <w:p w:rsidR="005B377D" w:rsidRPr="005B377D" w:rsidRDefault="005B377D" w:rsidP="005B377D">
            <w:pPr>
              <w:pStyle w:val="a3"/>
              <w:tabs>
                <w:tab w:val="left" w:pos="540"/>
              </w:tabs>
              <w:ind w:left="31"/>
              <w:jc w:val="both"/>
              <w:rPr>
                <w:rFonts w:ascii="Times New Roman" w:hAnsi="Times New Roman"/>
                <w:b/>
                <w:sz w:val="20"/>
                <w:szCs w:val="24"/>
              </w:rPr>
            </w:pPr>
          </w:p>
          <w:p w:rsidR="005B377D" w:rsidRPr="005B377D" w:rsidRDefault="005B377D" w:rsidP="005B377D">
            <w:pPr>
              <w:pStyle w:val="a3"/>
              <w:tabs>
                <w:tab w:val="left" w:pos="76"/>
                <w:tab w:val="left" w:pos="993"/>
              </w:tabs>
              <w:spacing w:after="0" w:line="240" w:lineRule="auto"/>
              <w:ind w:left="-110"/>
              <w:jc w:val="both"/>
              <w:rPr>
                <w:rFonts w:ascii="Times New Roman" w:hAnsi="Times New Roman"/>
                <w:b/>
                <w:szCs w:val="24"/>
              </w:rPr>
            </w:pPr>
            <w:r w:rsidRPr="005B377D">
              <w:rPr>
                <w:rFonts w:ascii="Times New Roman" w:hAnsi="Times New Roman"/>
                <w:sz w:val="20"/>
                <w:szCs w:val="28"/>
              </w:rPr>
              <w:t>2.Товар ввозится из Республики Корея в Российскую Федерацию на условиях FAS Пусан (Инкотермс-2020). Цена товара 10000 долл. Доставка груза от склада продавца до основного перевозчика – 500 долл., фрахт – 1000 долл., стоимость операций по перевалке в порту – 300 долл. Курс доллара: 70,90 руб. за долл. Ввозная таможенная пошлина – 3 %. Ставка НДС 20%. Определите таможенную стоимость товара, рассчитайте размер таможенной пошлины и НДС, подлежащих уплате при импорте товара.</w:t>
            </w:r>
          </w:p>
        </w:tc>
      </w:tr>
      <w:tr w:rsidR="005B377D" w:rsidRPr="00FD5A9F" w:rsidTr="00DA09ED">
        <w:trPr>
          <w:trHeight w:val="2257"/>
        </w:trPr>
        <w:tc>
          <w:tcPr>
            <w:tcW w:w="1844" w:type="dxa"/>
          </w:tcPr>
          <w:p w:rsidR="005B377D" w:rsidRPr="00D32EDC" w:rsidRDefault="005B377D" w:rsidP="005B377D">
            <w:pPr>
              <w:tabs>
                <w:tab w:val="left" w:pos="540"/>
              </w:tabs>
              <w:spacing w:after="0" w:line="240" w:lineRule="auto"/>
              <w:contextualSpacing/>
              <w:jc w:val="both"/>
              <w:rPr>
                <w:rFonts w:ascii="Times New Roman" w:hAnsi="Times New Roman"/>
                <w:sz w:val="20"/>
                <w:szCs w:val="24"/>
              </w:rPr>
            </w:pPr>
            <w:r w:rsidRPr="00D32EDC">
              <w:rPr>
                <w:rFonts w:ascii="Times New Roman" w:hAnsi="Times New Roman"/>
                <w:sz w:val="20"/>
              </w:rPr>
              <w:t>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r>
              <w:rPr>
                <w:rFonts w:ascii="Times New Roman" w:hAnsi="Times New Roman"/>
                <w:sz w:val="20"/>
              </w:rPr>
              <w:t xml:space="preserve"> (ПКП-6)</w:t>
            </w:r>
          </w:p>
        </w:tc>
        <w:tc>
          <w:tcPr>
            <w:tcW w:w="1559" w:type="dxa"/>
          </w:tcPr>
          <w:p w:rsidR="005B377D" w:rsidRPr="00D32EDC" w:rsidRDefault="005B377D" w:rsidP="005B377D">
            <w:pPr>
              <w:pStyle w:val="Style2"/>
              <w:spacing w:line="240" w:lineRule="auto"/>
              <w:ind w:firstLine="0"/>
              <w:rPr>
                <w:rStyle w:val="FontStyle12"/>
                <w:sz w:val="20"/>
              </w:rPr>
            </w:pPr>
            <w:r w:rsidRPr="00D32EDC">
              <w:rPr>
                <w:rStyle w:val="FontStyle12"/>
                <w:sz w:val="20"/>
              </w:rPr>
              <w:t xml:space="preserve">1. Применяет современные подходы к организации расчетов по международным торговым операциям </w:t>
            </w:r>
          </w:p>
          <w:p w:rsidR="005B377D" w:rsidRPr="00D32EDC" w:rsidRDefault="005B377D" w:rsidP="005B377D">
            <w:pPr>
              <w:spacing w:after="0" w:line="240" w:lineRule="auto"/>
              <w:rPr>
                <w:rFonts w:ascii="Times New Roman" w:hAnsi="Times New Roman"/>
                <w:sz w:val="20"/>
                <w:szCs w:val="24"/>
              </w:rPr>
            </w:pPr>
            <w:r w:rsidRPr="00D32EDC">
              <w:rPr>
                <w:rStyle w:val="FontStyle12"/>
                <w:sz w:val="20"/>
                <w:szCs w:val="24"/>
              </w:rPr>
              <w:t>2. Демонстрирует навыки минимизации рисков при осуществлении внешнеэкономической деятельности</w:t>
            </w:r>
          </w:p>
        </w:tc>
        <w:tc>
          <w:tcPr>
            <w:tcW w:w="2126" w:type="dxa"/>
          </w:tcPr>
          <w:p w:rsidR="005B377D" w:rsidRPr="00D32EDC" w:rsidRDefault="005B377D" w:rsidP="005B377D">
            <w:pPr>
              <w:spacing w:after="0" w:line="240" w:lineRule="auto"/>
              <w:rPr>
                <w:rFonts w:ascii="Times New Roman" w:eastAsiaTheme="minorEastAsia" w:hAnsi="Times New Roman"/>
                <w:sz w:val="20"/>
              </w:rPr>
            </w:pPr>
            <w:r w:rsidRPr="00D32EDC">
              <w:rPr>
                <w:rFonts w:ascii="Times New Roman" w:eastAsiaTheme="minorEastAsia" w:hAnsi="Times New Roman"/>
                <w:b/>
                <w:bCs/>
                <w:sz w:val="20"/>
              </w:rPr>
              <w:t>1. Знать</w:t>
            </w:r>
            <w:r w:rsidRPr="00D32EDC">
              <w:rPr>
                <w:rFonts w:ascii="Times New Roman" w:eastAsiaTheme="minorEastAsia" w:hAnsi="Times New Roman"/>
                <w:sz w:val="20"/>
              </w:rPr>
              <w:t xml:space="preserve">: особенности расчетов по трансграничным операциям; </w:t>
            </w:r>
          </w:p>
          <w:p w:rsidR="005B377D" w:rsidRPr="00D32EDC" w:rsidRDefault="005B377D" w:rsidP="005B377D">
            <w:pPr>
              <w:spacing w:after="0" w:line="240" w:lineRule="auto"/>
              <w:jc w:val="both"/>
              <w:rPr>
                <w:rFonts w:ascii="Times New Roman" w:eastAsiaTheme="minorEastAsia" w:hAnsi="Times New Roman"/>
                <w:sz w:val="20"/>
              </w:rPr>
            </w:pPr>
            <w:r w:rsidRPr="00D32EDC">
              <w:rPr>
                <w:rFonts w:ascii="Times New Roman" w:eastAsiaTheme="minorEastAsia" w:hAnsi="Times New Roman"/>
                <w:b/>
                <w:bCs/>
                <w:sz w:val="20"/>
              </w:rPr>
              <w:t>Уметь</w:t>
            </w:r>
            <w:r w:rsidRPr="00D32EDC">
              <w:rPr>
                <w:rFonts w:ascii="Times New Roman" w:eastAsiaTheme="minorEastAsia" w:hAnsi="Times New Roman"/>
                <w:sz w:val="20"/>
              </w:rPr>
              <w:t>: проводить расчеты по трансграничным операциям.</w:t>
            </w:r>
          </w:p>
          <w:p w:rsidR="005B377D" w:rsidRPr="00D32EDC" w:rsidRDefault="005B377D" w:rsidP="005B377D">
            <w:pPr>
              <w:spacing w:after="0" w:line="240" w:lineRule="auto"/>
              <w:jc w:val="both"/>
              <w:rPr>
                <w:rFonts w:ascii="Times New Roman" w:eastAsiaTheme="minorEastAsia" w:hAnsi="Times New Roman"/>
                <w:sz w:val="20"/>
              </w:rPr>
            </w:pPr>
          </w:p>
          <w:p w:rsidR="005B377D" w:rsidRPr="00D32EDC" w:rsidRDefault="005B377D" w:rsidP="005B377D">
            <w:pPr>
              <w:spacing w:after="0" w:line="240" w:lineRule="auto"/>
              <w:rPr>
                <w:rFonts w:ascii="Times New Roman" w:eastAsiaTheme="minorEastAsia" w:hAnsi="Times New Roman"/>
                <w:sz w:val="20"/>
              </w:rPr>
            </w:pPr>
            <w:r w:rsidRPr="00D32EDC">
              <w:rPr>
                <w:rFonts w:ascii="Times New Roman" w:eastAsiaTheme="minorEastAsia" w:hAnsi="Times New Roman"/>
                <w:b/>
                <w:bCs/>
                <w:sz w:val="20"/>
              </w:rPr>
              <w:t>2. Знать</w:t>
            </w:r>
            <w:r w:rsidRPr="00D32EDC">
              <w:rPr>
                <w:rFonts w:ascii="Times New Roman" w:eastAsiaTheme="minorEastAsia" w:hAnsi="Times New Roman"/>
                <w:sz w:val="20"/>
              </w:rPr>
              <w:t xml:space="preserve">: пути минимизации рисков при осуществлении ВЭД; </w:t>
            </w:r>
          </w:p>
          <w:p w:rsidR="005B377D" w:rsidRPr="00D32EDC" w:rsidRDefault="005B377D" w:rsidP="005B377D">
            <w:pPr>
              <w:spacing w:after="0" w:line="240" w:lineRule="auto"/>
              <w:rPr>
                <w:rFonts w:ascii="Times New Roman" w:eastAsiaTheme="minorEastAsia" w:hAnsi="Times New Roman"/>
                <w:b/>
                <w:bCs/>
                <w:sz w:val="20"/>
              </w:rPr>
            </w:pPr>
            <w:r w:rsidRPr="00D32EDC">
              <w:rPr>
                <w:rFonts w:ascii="Times New Roman" w:eastAsiaTheme="minorEastAsia" w:hAnsi="Times New Roman"/>
                <w:b/>
                <w:bCs/>
                <w:sz w:val="20"/>
              </w:rPr>
              <w:t>Уметь</w:t>
            </w:r>
            <w:r w:rsidRPr="00D32EDC">
              <w:rPr>
                <w:rFonts w:ascii="Times New Roman" w:eastAsiaTheme="minorEastAsia" w:hAnsi="Times New Roman"/>
                <w:sz w:val="20"/>
              </w:rPr>
              <w:t>: минимизировать риски при осуществлении ВЭД</w:t>
            </w:r>
          </w:p>
        </w:tc>
        <w:tc>
          <w:tcPr>
            <w:tcW w:w="4082" w:type="dxa"/>
          </w:tcPr>
          <w:p w:rsidR="005B377D" w:rsidRPr="00BC602E" w:rsidRDefault="005B377D" w:rsidP="005B377D">
            <w:pPr>
              <w:pStyle w:val="a3"/>
              <w:numPr>
                <w:ilvl w:val="0"/>
                <w:numId w:val="21"/>
              </w:numPr>
              <w:tabs>
                <w:tab w:val="left" w:pos="360"/>
              </w:tabs>
              <w:spacing w:after="0" w:line="240" w:lineRule="auto"/>
              <w:ind w:left="-108" w:firstLine="142"/>
              <w:jc w:val="both"/>
              <w:rPr>
                <w:rFonts w:ascii="Times New Roman" w:hAnsi="Times New Roman"/>
                <w:sz w:val="20"/>
                <w:szCs w:val="20"/>
              </w:rPr>
            </w:pPr>
            <w:r w:rsidRPr="00BC602E">
              <w:rPr>
                <w:rFonts w:ascii="Times New Roman" w:hAnsi="Times New Roman"/>
                <w:sz w:val="20"/>
                <w:szCs w:val="20"/>
              </w:rPr>
              <w:t>Какие элементы расходов будут включены в таможенную стоимость, если известны следующие данные? Рассчитайте таможенную стоимость.</w:t>
            </w:r>
          </w:p>
          <w:tbl>
            <w:tblPr>
              <w:tblStyle w:val="af0"/>
              <w:tblW w:w="3708" w:type="dxa"/>
              <w:tblLayout w:type="fixed"/>
              <w:tblLook w:val="04A0" w:firstRow="1" w:lastRow="0" w:firstColumn="1" w:lastColumn="0" w:noHBand="0" w:noVBand="1"/>
            </w:tblPr>
            <w:tblGrid>
              <w:gridCol w:w="1872"/>
              <w:gridCol w:w="1836"/>
            </w:tblGrid>
            <w:tr w:rsidR="005B377D" w:rsidRPr="00BC602E" w:rsidTr="004D78C5">
              <w:tc>
                <w:tcPr>
                  <w:tcW w:w="1872"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Контрактная цена</w:t>
                  </w:r>
                </w:p>
              </w:tc>
              <w:tc>
                <w:tcPr>
                  <w:tcW w:w="1836"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6800 евро</w:t>
                  </w:r>
                </w:p>
              </w:tc>
            </w:tr>
            <w:tr w:rsidR="005B377D" w:rsidRPr="00BC602E" w:rsidTr="004D78C5">
              <w:tc>
                <w:tcPr>
                  <w:tcW w:w="1872"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Базисные условия поставки</w:t>
                  </w:r>
                </w:p>
              </w:tc>
              <w:tc>
                <w:tcPr>
                  <w:tcW w:w="1836"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FAS</w:t>
                  </w:r>
                </w:p>
              </w:tc>
            </w:tr>
            <w:tr w:rsidR="005B377D" w:rsidRPr="00BC602E" w:rsidTr="004D78C5">
              <w:tc>
                <w:tcPr>
                  <w:tcW w:w="1872"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Стоимость фрахта</w:t>
                  </w:r>
                </w:p>
              </w:tc>
              <w:tc>
                <w:tcPr>
                  <w:tcW w:w="1836" w:type="dxa"/>
                </w:tcPr>
                <w:p w:rsidR="005B377D" w:rsidRPr="00BC602E" w:rsidRDefault="005B377D" w:rsidP="005B377D">
                  <w:pPr>
                    <w:tabs>
                      <w:tab w:val="left" w:pos="540"/>
                    </w:tabs>
                    <w:ind w:right="452"/>
                    <w:contextualSpacing/>
                    <w:jc w:val="both"/>
                    <w:rPr>
                      <w:rFonts w:ascii="Times New Roman" w:hAnsi="Times New Roman"/>
                      <w:color w:val="000000"/>
                      <w:sz w:val="20"/>
                      <w:szCs w:val="20"/>
                    </w:rPr>
                  </w:pPr>
                  <w:r w:rsidRPr="00BC602E">
                    <w:rPr>
                      <w:rFonts w:ascii="Times New Roman" w:hAnsi="Times New Roman"/>
                      <w:color w:val="000000"/>
                      <w:sz w:val="20"/>
                      <w:szCs w:val="20"/>
                    </w:rPr>
                    <w:t>1500 евро</w:t>
                  </w:r>
                </w:p>
              </w:tc>
            </w:tr>
            <w:tr w:rsidR="005B377D" w:rsidRPr="00BC602E" w:rsidTr="004D78C5">
              <w:tc>
                <w:tcPr>
                  <w:tcW w:w="1872"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Расходы по погрузке в порту отправления</w:t>
                  </w:r>
                </w:p>
              </w:tc>
              <w:tc>
                <w:tcPr>
                  <w:tcW w:w="1836"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175 евро</w:t>
                  </w:r>
                </w:p>
              </w:tc>
            </w:tr>
            <w:tr w:rsidR="005B377D" w:rsidRPr="00BC602E" w:rsidTr="004D78C5">
              <w:tc>
                <w:tcPr>
                  <w:tcW w:w="1872"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Расходы по выгрузке в порту назначения</w:t>
                  </w:r>
                </w:p>
              </w:tc>
              <w:tc>
                <w:tcPr>
                  <w:tcW w:w="1836"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14000 руб.</w:t>
                  </w:r>
                </w:p>
              </w:tc>
            </w:tr>
            <w:tr w:rsidR="005B377D" w:rsidRPr="00BC602E" w:rsidTr="004D78C5">
              <w:tc>
                <w:tcPr>
                  <w:tcW w:w="1872"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Страховые расходы</w:t>
                  </w:r>
                </w:p>
              </w:tc>
              <w:tc>
                <w:tcPr>
                  <w:tcW w:w="1836"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15% контрактной цены</w:t>
                  </w:r>
                </w:p>
              </w:tc>
            </w:tr>
            <w:tr w:rsidR="005B377D" w:rsidRPr="00BC602E" w:rsidTr="004D78C5">
              <w:tc>
                <w:tcPr>
                  <w:tcW w:w="1872"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Курс валют</w:t>
                  </w:r>
                </w:p>
              </w:tc>
              <w:tc>
                <w:tcPr>
                  <w:tcW w:w="1836" w:type="dxa"/>
                </w:tcPr>
                <w:p w:rsidR="005B377D" w:rsidRPr="00BC602E" w:rsidRDefault="005B377D" w:rsidP="005B377D">
                  <w:pPr>
                    <w:tabs>
                      <w:tab w:val="left" w:pos="540"/>
                    </w:tabs>
                    <w:contextualSpacing/>
                    <w:jc w:val="both"/>
                    <w:rPr>
                      <w:rFonts w:ascii="Times New Roman" w:hAnsi="Times New Roman"/>
                      <w:color w:val="000000"/>
                      <w:sz w:val="20"/>
                      <w:szCs w:val="20"/>
                    </w:rPr>
                  </w:pPr>
                  <w:r w:rsidRPr="00BC602E">
                    <w:rPr>
                      <w:rFonts w:ascii="Times New Roman" w:hAnsi="Times New Roman"/>
                      <w:color w:val="000000"/>
                      <w:sz w:val="20"/>
                      <w:szCs w:val="20"/>
                    </w:rPr>
                    <w:t>75,45 руб. за 1 евро</w:t>
                  </w:r>
                </w:p>
              </w:tc>
            </w:tr>
          </w:tbl>
          <w:p w:rsidR="005B377D" w:rsidRPr="00BC602E" w:rsidRDefault="005B377D" w:rsidP="005B377D">
            <w:pPr>
              <w:spacing w:after="0" w:line="240" w:lineRule="auto"/>
              <w:jc w:val="both"/>
              <w:rPr>
                <w:rFonts w:ascii="Times New Roman" w:hAnsi="Times New Roman"/>
                <w:sz w:val="20"/>
                <w:szCs w:val="20"/>
              </w:rPr>
            </w:pPr>
            <w:r w:rsidRPr="00BC602E">
              <w:rPr>
                <w:rFonts w:ascii="Times New Roman" w:hAnsi="Times New Roman"/>
                <w:b/>
                <w:sz w:val="20"/>
                <w:szCs w:val="20"/>
              </w:rPr>
              <w:t>2.</w:t>
            </w:r>
            <w:r w:rsidRPr="00BC602E">
              <w:rPr>
                <w:rFonts w:ascii="Times New Roman" w:hAnsi="Times New Roman"/>
                <w:sz w:val="20"/>
                <w:szCs w:val="20"/>
              </w:rPr>
              <w:t xml:space="preserve"> Используя метод экспертных оценок, и исходя из заданных критериев, рассчитайте наиболее целесообразный способ транспортировки партии текстильных изделий из Италии в Россию.</w:t>
            </w:r>
          </w:p>
          <w:p w:rsidR="005B377D" w:rsidRPr="00BC602E" w:rsidRDefault="005B377D" w:rsidP="005B377D">
            <w:pPr>
              <w:spacing w:after="0" w:line="240" w:lineRule="auto"/>
              <w:jc w:val="both"/>
              <w:rPr>
                <w:rFonts w:ascii="Times New Roman" w:hAnsi="Times New Roman"/>
                <w:sz w:val="20"/>
                <w:szCs w:val="20"/>
              </w:rPr>
            </w:pPr>
          </w:p>
          <w:tbl>
            <w:tblPr>
              <w:tblStyle w:val="af0"/>
              <w:tblW w:w="3858" w:type="dxa"/>
              <w:tblLayout w:type="fixed"/>
              <w:tblLook w:val="04A0" w:firstRow="1" w:lastRow="0" w:firstColumn="1" w:lastColumn="0" w:noHBand="0" w:noVBand="1"/>
            </w:tblPr>
            <w:tblGrid>
              <w:gridCol w:w="1165"/>
              <w:gridCol w:w="992"/>
              <w:gridCol w:w="993"/>
              <w:gridCol w:w="708"/>
            </w:tblGrid>
            <w:tr w:rsidR="005B377D" w:rsidRPr="00BC602E" w:rsidTr="00BC602E">
              <w:tc>
                <w:tcPr>
                  <w:tcW w:w="1165" w:type="dxa"/>
                  <w:vAlign w:val="center"/>
                </w:tcPr>
                <w:p w:rsidR="005B377D" w:rsidRPr="00BC602E" w:rsidRDefault="005B377D" w:rsidP="005B377D">
                  <w:pPr>
                    <w:rPr>
                      <w:rFonts w:ascii="Times New Roman" w:hAnsi="Times New Roman"/>
                      <w:sz w:val="16"/>
                      <w:szCs w:val="20"/>
                    </w:rPr>
                  </w:pPr>
                </w:p>
              </w:tc>
              <w:tc>
                <w:tcPr>
                  <w:tcW w:w="992" w:type="dxa"/>
                  <w:vAlign w:val="center"/>
                </w:tcPr>
                <w:p w:rsidR="005B377D" w:rsidRPr="00BC602E" w:rsidRDefault="005B377D" w:rsidP="005B377D">
                  <w:pPr>
                    <w:rPr>
                      <w:rFonts w:ascii="Times New Roman" w:hAnsi="Times New Roman"/>
                      <w:sz w:val="16"/>
                      <w:szCs w:val="20"/>
                    </w:rPr>
                  </w:pPr>
                  <w:r w:rsidRPr="00BC602E">
                    <w:rPr>
                      <w:rFonts w:ascii="Times New Roman" w:hAnsi="Times New Roman"/>
                      <w:sz w:val="16"/>
                      <w:szCs w:val="20"/>
                    </w:rPr>
                    <w:t>железнодорожный</w:t>
                  </w:r>
                </w:p>
              </w:tc>
              <w:tc>
                <w:tcPr>
                  <w:tcW w:w="993" w:type="dxa"/>
                  <w:vAlign w:val="center"/>
                </w:tcPr>
                <w:p w:rsidR="005B377D" w:rsidRPr="00BC602E" w:rsidRDefault="005B377D" w:rsidP="005B377D">
                  <w:pPr>
                    <w:rPr>
                      <w:rFonts w:ascii="Times New Roman" w:hAnsi="Times New Roman"/>
                      <w:sz w:val="16"/>
                      <w:szCs w:val="20"/>
                    </w:rPr>
                  </w:pPr>
                  <w:r w:rsidRPr="00BC602E">
                    <w:rPr>
                      <w:rFonts w:ascii="Times New Roman" w:hAnsi="Times New Roman"/>
                      <w:sz w:val="16"/>
                      <w:szCs w:val="20"/>
                    </w:rPr>
                    <w:t>морской</w:t>
                  </w:r>
                </w:p>
              </w:tc>
              <w:tc>
                <w:tcPr>
                  <w:tcW w:w="708" w:type="dxa"/>
                  <w:vAlign w:val="center"/>
                </w:tcPr>
                <w:p w:rsidR="005B377D" w:rsidRPr="00BC602E" w:rsidRDefault="005B377D" w:rsidP="005B377D">
                  <w:pPr>
                    <w:rPr>
                      <w:rFonts w:ascii="Times New Roman" w:hAnsi="Times New Roman"/>
                      <w:sz w:val="16"/>
                      <w:szCs w:val="20"/>
                    </w:rPr>
                  </w:pPr>
                  <w:r w:rsidRPr="00BC602E">
                    <w:rPr>
                      <w:rFonts w:ascii="Times New Roman" w:hAnsi="Times New Roman"/>
                      <w:sz w:val="16"/>
                      <w:szCs w:val="20"/>
                    </w:rPr>
                    <w:t xml:space="preserve"> автомобильный</w:t>
                  </w:r>
                </w:p>
              </w:tc>
            </w:tr>
            <w:tr w:rsidR="005B377D" w:rsidRPr="00BC602E" w:rsidTr="00BC602E">
              <w:tc>
                <w:tcPr>
                  <w:tcW w:w="1165" w:type="dxa"/>
                </w:tcPr>
                <w:p w:rsidR="005B377D" w:rsidRPr="00BC602E" w:rsidRDefault="005B377D" w:rsidP="005B377D">
                  <w:pPr>
                    <w:rPr>
                      <w:sz w:val="16"/>
                      <w:szCs w:val="20"/>
                    </w:rPr>
                  </w:pPr>
                  <w:r w:rsidRPr="00BC602E">
                    <w:rPr>
                      <w:rFonts w:ascii="Times New Roman" w:hAnsi="Times New Roman"/>
                      <w:sz w:val="16"/>
                      <w:szCs w:val="20"/>
                    </w:rPr>
                    <w:lastRenderedPageBreak/>
                    <w:t>Сохранность груза</w:t>
                  </w:r>
                </w:p>
              </w:tc>
              <w:tc>
                <w:tcPr>
                  <w:tcW w:w="992" w:type="dxa"/>
                </w:tcPr>
                <w:p w:rsidR="005B377D" w:rsidRPr="00BC602E" w:rsidRDefault="005B377D" w:rsidP="005B377D">
                  <w:pPr>
                    <w:rPr>
                      <w:sz w:val="16"/>
                      <w:szCs w:val="20"/>
                    </w:rPr>
                  </w:pPr>
                </w:p>
              </w:tc>
              <w:tc>
                <w:tcPr>
                  <w:tcW w:w="993" w:type="dxa"/>
                </w:tcPr>
                <w:p w:rsidR="005B377D" w:rsidRPr="00BC602E" w:rsidRDefault="005B377D" w:rsidP="005B377D">
                  <w:pPr>
                    <w:rPr>
                      <w:sz w:val="16"/>
                      <w:szCs w:val="20"/>
                    </w:rPr>
                  </w:pPr>
                </w:p>
              </w:tc>
              <w:tc>
                <w:tcPr>
                  <w:tcW w:w="708" w:type="dxa"/>
                </w:tcPr>
                <w:p w:rsidR="005B377D" w:rsidRPr="00BC602E" w:rsidRDefault="005B377D" w:rsidP="005B377D">
                  <w:pPr>
                    <w:rPr>
                      <w:sz w:val="16"/>
                      <w:szCs w:val="20"/>
                    </w:rPr>
                  </w:pPr>
                </w:p>
              </w:tc>
            </w:tr>
            <w:tr w:rsidR="005B377D" w:rsidRPr="00BC602E" w:rsidTr="00BC602E">
              <w:tc>
                <w:tcPr>
                  <w:tcW w:w="1165" w:type="dxa"/>
                </w:tcPr>
                <w:p w:rsidR="005B377D" w:rsidRPr="00BC602E" w:rsidRDefault="005B377D" w:rsidP="005B377D">
                  <w:pPr>
                    <w:rPr>
                      <w:sz w:val="16"/>
                      <w:szCs w:val="20"/>
                    </w:rPr>
                  </w:pPr>
                  <w:r w:rsidRPr="00BC602E">
                    <w:rPr>
                      <w:rFonts w:ascii="Times New Roman" w:hAnsi="Times New Roman"/>
                      <w:sz w:val="16"/>
                      <w:szCs w:val="20"/>
                    </w:rPr>
                    <w:t>Скорость доставки</w:t>
                  </w:r>
                </w:p>
              </w:tc>
              <w:tc>
                <w:tcPr>
                  <w:tcW w:w="992" w:type="dxa"/>
                </w:tcPr>
                <w:p w:rsidR="005B377D" w:rsidRPr="00BC602E" w:rsidRDefault="005B377D" w:rsidP="005B377D">
                  <w:pPr>
                    <w:rPr>
                      <w:sz w:val="16"/>
                      <w:szCs w:val="20"/>
                    </w:rPr>
                  </w:pPr>
                </w:p>
              </w:tc>
              <w:tc>
                <w:tcPr>
                  <w:tcW w:w="993" w:type="dxa"/>
                </w:tcPr>
                <w:p w:rsidR="005B377D" w:rsidRPr="00BC602E" w:rsidRDefault="005B377D" w:rsidP="005B377D">
                  <w:pPr>
                    <w:rPr>
                      <w:sz w:val="16"/>
                      <w:szCs w:val="20"/>
                    </w:rPr>
                  </w:pPr>
                </w:p>
              </w:tc>
              <w:tc>
                <w:tcPr>
                  <w:tcW w:w="708" w:type="dxa"/>
                </w:tcPr>
                <w:p w:rsidR="005B377D" w:rsidRPr="00BC602E" w:rsidRDefault="005B377D" w:rsidP="005B377D">
                  <w:pPr>
                    <w:rPr>
                      <w:sz w:val="16"/>
                      <w:szCs w:val="20"/>
                    </w:rPr>
                  </w:pPr>
                </w:p>
              </w:tc>
            </w:tr>
            <w:tr w:rsidR="005B377D" w:rsidRPr="00BC602E" w:rsidTr="00BC602E">
              <w:tc>
                <w:tcPr>
                  <w:tcW w:w="1165" w:type="dxa"/>
                </w:tcPr>
                <w:p w:rsidR="005B377D" w:rsidRPr="00BC602E" w:rsidRDefault="005B377D" w:rsidP="005B377D">
                  <w:pPr>
                    <w:rPr>
                      <w:sz w:val="16"/>
                      <w:szCs w:val="20"/>
                    </w:rPr>
                  </w:pPr>
                  <w:r w:rsidRPr="00BC602E">
                    <w:rPr>
                      <w:rFonts w:ascii="Times New Roman" w:hAnsi="Times New Roman"/>
                      <w:bCs/>
                      <w:kern w:val="24"/>
                      <w:sz w:val="16"/>
                      <w:szCs w:val="20"/>
                    </w:rPr>
                    <w:t>Надежность соблюдения графика поставки</w:t>
                  </w:r>
                </w:p>
              </w:tc>
              <w:tc>
                <w:tcPr>
                  <w:tcW w:w="992" w:type="dxa"/>
                </w:tcPr>
                <w:p w:rsidR="005B377D" w:rsidRPr="00BC602E" w:rsidRDefault="005B377D" w:rsidP="005B377D">
                  <w:pPr>
                    <w:rPr>
                      <w:sz w:val="16"/>
                      <w:szCs w:val="20"/>
                    </w:rPr>
                  </w:pPr>
                </w:p>
              </w:tc>
              <w:tc>
                <w:tcPr>
                  <w:tcW w:w="993" w:type="dxa"/>
                </w:tcPr>
                <w:p w:rsidR="005B377D" w:rsidRPr="00BC602E" w:rsidRDefault="005B377D" w:rsidP="005B377D">
                  <w:pPr>
                    <w:rPr>
                      <w:sz w:val="16"/>
                      <w:szCs w:val="20"/>
                    </w:rPr>
                  </w:pPr>
                </w:p>
              </w:tc>
              <w:tc>
                <w:tcPr>
                  <w:tcW w:w="708" w:type="dxa"/>
                </w:tcPr>
                <w:p w:rsidR="005B377D" w:rsidRPr="00BC602E" w:rsidRDefault="005B377D" w:rsidP="005B377D">
                  <w:pPr>
                    <w:rPr>
                      <w:sz w:val="16"/>
                      <w:szCs w:val="20"/>
                    </w:rPr>
                  </w:pPr>
                </w:p>
              </w:tc>
            </w:tr>
            <w:tr w:rsidR="005B377D" w:rsidRPr="00BC602E" w:rsidTr="00BC602E">
              <w:tc>
                <w:tcPr>
                  <w:tcW w:w="1165" w:type="dxa"/>
                </w:tcPr>
                <w:p w:rsidR="005B377D" w:rsidRPr="00BC602E" w:rsidRDefault="005B377D" w:rsidP="005B377D">
                  <w:pPr>
                    <w:rPr>
                      <w:sz w:val="16"/>
                      <w:szCs w:val="20"/>
                    </w:rPr>
                  </w:pPr>
                  <w:r w:rsidRPr="00BC602E">
                    <w:rPr>
                      <w:rFonts w:ascii="Times New Roman" w:hAnsi="Times New Roman"/>
                      <w:sz w:val="16"/>
                      <w:szCs w:val="20"/>
                    </w:rPr>
                    <w:t>Стоимость перевозки</w:t>
                  </w:r>
                </w:p>
              </w:tc>
              <w:tc>
                <w:tcPr>
                  <w:tcW w:w="992" w:type="dxa"/>
                </w:tcPr>
                <w:p w:rsidR="005B377D" w:rsidRPr="00BC602E" w:rsidRDefault="005B377D" w:rsidP="005B377D">
                  <w:pPr>
                    <w:rPr>
                      <w:sz w:val="16"/>
                      <w:szCs w:val="20"/>
                    </w:rPr>
                  </w:pPr>
                </w:p>
              </w:tc>
              <w:tc>
                <w:tcPr>
                  <w:tcW w:w="993" w:type="dxa"/>
                </w:tcPr>
                <w:p w:rsidR="005B377D" w:rsidRPr="00BC602E" w:rsidRDefault="005B377D" w:rsidP="005B377D">
                  <w:pPr>
                    <w:rPr>
                      <w:sz w:val="16"/>
                      <w:szCs w:val="20"/>
                    </w:rPr>
                  </w:pPr>
                </w:p>
              </w:tc>
              <w:tc>
                <w:tcPr>
                  <w:tcW w:w="708" w:type="dxa"/>
                </w:tcPr>
                <w:p w:rsidR="005B377D" w:rsidRPr="00BC602E" w:rsidRDefault="005B377D" w:rsidP="005B377D">
                  <w:pPr>
                    <w:rPr>
                      <w:sz w:val="16"/>
                      <w:szCs w:val="20"/>
                    </w:rPr>
                  </w:pPr>
                </w:p>
              </w:tc>
            </w:tr>
            <w:tr w:rsidR="005B377D" w:rsidRPr="00BC602E" w:rsidTr="00BC602E">
              <w:tc>
                <w:tcPr>
                  <w:tcW w:w="1165" w:type="dxa"/>
                </w:tcPr>
                <w:p w:rsidR="005B377D" w:rsidRPr="00BC602E" w:rsidRDefault="005B377D" w:rsidP="005B377D">
                  <w:pPr>
                    <w:rPr>
                      <w:rFonts w:ascii="Times New Roman" w:hAnsi="Times New Roman"/>
                      <w:sz w:val="16"/>
                      <w:szCs w:val="20"/>
                    </w:rPr>
                  </w:pPr>
                  <w:r w:rsidRPr="00BC602E">
                    <w:rPr>
                      <w:rFonts w:ascii="Times New Roman" w:hAnsi="Times New Roman"/>
                      <w:sz w:val="16"/>
                      <w:szCs w:val="20"/>
                    </w:rPr>
                    <w:t>Итого</w:t>
                  </w:r>
                </w:p>
              </w:tc>
              <w:tc>
                <w:tcPr>
                  <w:tcW w:w="992" w:type="dxa"/>
                </w:tcPr>
                <w:p w:rsidR="005B377D" w:rsidRPr="00BC602E" w:rsidRDefault="005B377D" w:rsidP="005B377D">
                  <w:pPr>
                    <w:rPr>
                      <w:sz w:val="16"/>
                      <w:szCs w:val="20"/>
                    </w:rPr>
                  </w:pPr>
                </w:p>
              </w:tc>
              <w:tc>
                <w:tcPr>
                  <w:tcW w:w="993" w:type="dxa"/>
                </w:tcPr>
                <w:p w:rsidR="005B377D" w:rsidRPr="00BC602E" w:rsidRDefault="005B377D" w:rsidP="005B377D">
                  <w:pPr>
                    <w:rPr>
                      <w:sz w:val="16"/>
                      <w:szCs w:val="20"/>
                    </w:rPr>
                  </w:pPr>
                </w:p>
              </w:tc>
              <w:tc>
                <w:tcPr>
                  <w:tcW w:w="708" w:type="dxa"/>
                </w:tcPr>
                <w:p w:rsidR="005B377D" w:rsidRPr="00BC602E" w:rsidRDefault="005B377D" w:rsidP="005B377D">
                  <w:pPr>
                    <w:rPr>
                      <w:sz w:val="16"/>
                      <w:szCs w:val="20"/>
                    </w:rPr>
                  </w:pPr>
                </w:p>
              </w:tc>
            </w:tr>
          </w:tbl>
          <w:p w:rsidR="005B377D" w:rsidRPr="00BC602E" w:rsidRDefault="005B377D" w:rsidP="005B377D">
            <w:pPr>
              <w:spacing w:after="0" w:line="240" w:lineRule="auto"/>
              <w:rPr>
                <w:rFonts w:ascii="Times New Roman" w:eastAsiaTheme="minorEastAsia" w:hAnsi="Times New Roman"/>
                <w:b/>
                <w:bCs/>
                <w:sz w:val="20"/>
                <w:szCs w:val="20"/>
              </w:rPr>
            </w:pPr>
          </w:p>
        </w:tc>
      </w:tr>
    </w:tbl>
    <w:p w:rsidR="00D32EDC" w:rsidRDefault="00D32EDC" w:rsidP="00256B21">
      <w:pPr>
        <w:pStyle w:val="Style26"/>
        <w:widowControl/>
        <w:tabs>
          <w:tab w:val="left" w:pos="706"/>
        </w:tabs>
        <w:spacing w:line="240" w:lineRule="auto"/>
        <w:ind w:left="709" w:firstLine="0"/>
        <w:rPr>
          <w:rStyle w:val="FontStyle90"/>
          <w:sz w:val="28"/>
          <w:szCs w:val="28"/>
        </w:rPr>
      </w:pPr>
    </w:p>
    <w:p w:rsidR="00256B21" w:rsidRPr="00DA09ED" w:rsidRDefault="00256B21" w:rsidP="00256B21">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t xml:space="preserve">Типовые вопросы к </w:t>
      </w:r>
      <w:r w:rsidR="00DA09ED">
        <w:rPr>
          <w:rFonts w:ascii="Times New Roman" w:hAnsi="Times New Roman" w:cs="Times New Roman"/>
          <w:b/>
          <w:bCs/>
          <w:sz w:val="28"/>
          <w:szCs w:val="28"/>
        </w:rPr>
        <w:t xml:space="preserve">зачету и </w:t>
      </w:r>
      <w:r w:rsidR="009D693D">
        <w:rPr>
          <w:rFonts w:ascii="Times New Roman" w:hAnsi="Times New Roman" w:cs="Times New Roman"/>
          <w:b/>
          <w:bCs/>
          <w:sz w:val="28"/>
          <w:szCs w:val="28"/>
        </w:rPr>
        <w:t>экзамену</w:t>
      </w:r>
      <w:r>
        <w:rPr>
          <w:rFonts w:ascii="Times New Roman" w:hAnsi="Times New Roman" w:cs="Times New Roman"/>
          <w:b/>
          <w:bCs/>
          <w:sz w:val="28"/>
          <w:szCs w:val="28"/>
        </w:rPr>
        <w:t xml:space="preserve"> </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Инкотермс 2020: сущность и особенност</w:t>
      </w:r>
      <w:r>
        <w:rPr>
          <w:rFonts w:ascii="Times New Roman" w:hAnsi="Times New Roman"/>
          <w:sz w:val="28"/>
          <w:szCs w:val="28"/>
        </w:rPr>
        <w:t>и</w:t>
      </w:r>
      <w:r w:rsidRPr="00462821">
        <w:rPr>
          <w:rFonts w:ascii="Times New Roman" w:hAnsi="Times New Roman"/>
          <w:sz w:val="28"/>
          <w:szCs w:val="28"/>
        </w:rPr>
        <w:t xml:space="preserve"> </w:t>
      </w:r>
      <w:r>
        <w:rPr>
          <w:rFonts w:ascii="Times New Roman" w:hAnsi="Times New Roman"/>
          <w:sz w:val="28"/>
          <w:szCs w:val="28"/>
        </w:rPr>
        <w:t>применения во внешней торговле</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Таможенная стоимость: понятие и методы определения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Таможенно-тарифные методы регулирования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Административные методы регулирования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Китайский стиль ведения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Японский стиль ведения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Отечественный опыт ведения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Опыт </w:t>
      </w:r>
      <w:r w:rsidR="009D693D">
        <w:rPr>
          <w:rFonts w:ascii="Times New Roman" w:hAnsi="Times New Roman"/>
          <w:sz w:val="28"/>
          <w:szCs w:val="28"/>
        </w:rPr>
        <w:t>Индии</w:t>
      </w:r>
      <w:r w:rsidRPr="00462821">
        <w:rPr>
          <w:rFonts w:ascii="Times New Roman" w:hAnsi="Times New Roman"/>
          <w:sz w:val="28"/>
          <w:szCs w:val="28"/>
        </w:rPr>
        <w:t xml:space="preserve"> в ведении переговоров: основные черты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Понятие и особенности проведения основных внешнеэкономических операций</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Лизинг: понятие, классификация и особенности применения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Международный туризм: понятие, </w:t>
      </w:r>
      <w:r>
        <w:rPr>
          <w:rFonts w:ascii="Times New Roman" w:hAnsi="Times New Roman"/>
          <w:sz w:val="28"/>
          <w:szCs w:val="28"/>
        </w:rPr>
        <w:t xml:space="preserve">классификация, </w:t>
      </w:r>
      <w:r w:rsidRPr="00462821">
        <w:rPr>
          <w:rFonts w:ascii="Times New Roman" w:hAnsi="Times New Roman"/>
          <w:sz w:val="28"/>
          <w:szCs w:val="28"/>
        </w:rPr>
        <w:t>лидеры въездного туризма</w:t>
      </w:r>
      <w:r>
        <w:rPr>
          <w:rFonts w:ascii="Times New Roman" w:hAnsi="Times New Roman"/>
          <w:sz w:val="28"/>
          <w:szCs w:val="28"/>
        </w:rPr>
        <w:t>,</w:t>
      </w:r>
      <w:r w:rsidRPr="00462821">
        <w:rPr>
          <w:rFonts w:ascii="Times New Roman" w:hAnsi="Times New Roman"/>
          <w:sz w:val="28"/>
          <w:szCs w:val="28"/>
        </w:rPr>
        <w:t xml:space="preserve"> объекты туристской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 Виды и особенности магистральных видов транспорта</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Встречная торговля: виды и особенности реализации сделок</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Посредничество во внешнеэкономической деятельности: понятие, виды посредников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Договоры посредничества во внешнеэкономической деятельности: виды и особенности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Кредитование во внешнеэкономической деятельности: понятие, классификация, принципы реализации, методы снижения кредитного риска</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Документарное инкассо: понятие, виды, механизм расчетов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Аккредитив: понятие, виды, механизм расчетов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Чек: понятие, особенности нормативного регулирования, классификация, срок действия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Вексель: понятие простого и переводного веселя, основные реквизиты векселя, механизм расчетов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lastRenderedPageBreak/>
        <w:t>Вексель: тратта, классификацию векселей, особенности оформления гарантий по векселю, передача векселя третьему лицу</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Виды скидок, применяемых во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Особенности установления цены на товар во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Методы определения количества и качества </w:t>
      </w:r>
      <w:r>
        <w:rPr>
          <w:rFonts w:ascii="Times New Roman" w:hAnsi="Times New Roman"/>
          <w:sz w:val="28"/>
          <w:szCs w:val="28"/>
        </w:rPr>
        <w:t xml:space="preserve">поставленного </w:t>
      </w:r>
      <w:r w:rsidRPr="00462821">
        <w:rPr>
          <w:rFonts w:ascii="Times New Roman" w:hAnsi="Times New Roman"/>
          <w:sz w:val="28"/>
          <w:szCs w:val="28"/>
        </w:rPr>
        <w:t xml:space="preserve">товара </w:t>
      </w:r>
      <w:r>
        <w:rPr>
          <w:rFonts w:ascii="Times New Roman" w:hAnsi="Times New Roman"/>
          <w:sz w:val="28"/>
          <w:szCs w:val="28"/>
        </w:rPr>
        <w:t>п</w:t>
      </w:r>
      <w:r w:rsidRPr="00462821">
        <w:rPr>
          <w:rFonts w:ascii="Times New Roman" w:hAnsi="Times New Roman"/>
          <w:sz w:val="28"/>
          <w:szCs w:val="28"/>
        </w:rPr>
        <w:t xml:space="preserve">о </w:t>
      </w:r>
      <w:r>
        <w:rPr>
          <w:rFonts w:ascii="Times New Roman" w:hAnsi="Times New Roman"/>
          <w:sz w:val="28"/>
          <w:szCs w:val="28"/>
        </w:rPr>
        <w:t>международным договорам</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Показатели, оценивающие эффективность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Стратегии выхода предприятия на внешний рынок</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Понятие и основные виды внешнеэкономической политики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Китаем: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Бразилией: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Арменией: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Казахстаном: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Индией: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Беларусью: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Киргизией: текущее состояние и перспективы развития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ВТО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Конференции ООН по торговле и развитию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Международного института унификации частного права  (УНИДРУА)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Роль Комиссии ООН по праву международной торговли (ЮНСИТРАЛ)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 xml:space="preserve">Роль </w:t>
      </w:r>
      <w:r w:rsidRPr="00462821">
        <w:rPr>
          <w:rStyle w:val="hgkelc"/>
          <w:rFonts w:ascii="Times New Roman" w:hAnsi="Times New Roman"/>
        </w:rPr>
        <w:t>Международной торговой палаты</w:t>
      </w:r>
      <w:r w:rsidRPr="00462821">
        <w:rPr>
          <w:rFonts w:ascii="Times New Roman" w:hAnsi="Times New Roman"/>
          <w:sz w:val="28"/>
          <w:szCs w:val="28"/>
        </w:rPr>
        <w:t xml:space="preserve"> в регулировании международной торговли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Внешнеэкономическая деятельность: сущность, основные формы.</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Внешнеторговый контракт, основные элементы</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Поиск контрагента во внешнеэкономической деятельности: принципы анализа страны заключения и реализации контракта, принципы анализа контрагента</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lastRenderedPageBreak/>
        <w:t>Поря</w:t>
      </w:r>
      <w:r w:rsidR="00DA09ED">
        <w:rPr>
          <w:rFonts w:ascii="Times New Roman" w:hAnsi="Times New Roman"/>
          <w:sz w:val="28"/>
          <w:szCs w:val="28"/>
        </w:rPr>
        <w:t xml:space="preserve">док подготовки к международным </w:t>
      </w:r>
      <w:r w:rsidRPr="00462821">
        <w:rPr>
          <w:rFonts w:ascii="Times New Roman" w:hAnsi="Times New Roman"/>
          <w:sz w:val="28"/>
          <w:szCs w:val="28"/>
        </w:rPr>
        <w:t xml:space="preserve">переговорам и виды деловых приемов </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Внешнеторговое регулирование в России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Процесс реализации внешнеторговой сделки: этапы (подготовка, заключение, исполнение), их цели и задачи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Факторы, определяющие эффективность внешнеторговых операций предприятия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Организации, содействующие развитию внешнеэкономической деятельности в России: их цели, задачи, направления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Основные проблемы и факторы, оказывающие влияние на развитие ВЭД</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Задачи внешнеэкономической политики России в современных условиях</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Валютно-финансовые условия внешнеторговых контрактов</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Современное состояние внешнеэкономических связей России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Риски во внешнеэкономической деятельности: понятие и классификация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bCs/>
          <w:sz w:val="28"/>
          <w:szCs w:val="28"/>
        </w:rPr>
        <w:t>Управление рисками во внешнеэкономической деятельности</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Порядок предъявления претензий при нарушении обязательств со стороны продавца и покупателя</w:t>
      </w:r>
    </w:p>
    <w:p w:rsidR="004314C4" w:rsidRPr="00462821" w:rsidRDefault="004314C4" w:rsidP="00B67590">
      <w:pPr>
        <w:pStyle w:val="a3"/>
        <w:numPr>
          <w:ilvl w:val="0"/>
          <w:numId w:val="20"/>
        </w:numPr>
        <w:ind w:left="0" w:firstLine="0"/>
        <w:jc w:val="both"/>
        <w:rPr>
          <w:rFonts w:ascii="Times New Roman" w:hAnsi="Times New Roman"/>
          <w:sz w:val="28"/>
          <w:szCs w:val="28"/>
        </w:rPr>
      </w:pPr>
      <w:r w:rsidRPr="00462821">
        <w:rPr>
          <w:rFonts w:ascii="Times New Roman" w:hAnsi="Times New Roman"/>
          <w:sz w:val="28"/>
          <w:szCs w:val="28"/>
        </w:rPr>
        <w:t>Международный договор: понятие, классификация</w:t>
      </w:r>
    </w:p>
    <w:p w:rsidR="00904995" w:rsidRDefault="00904995" w:rsidP="00132CC4">
      <w:pPr>
        <w:pStyle w:val="Style26"/>
        <w:widowControl/>
        <w:tabs>
          <w:tab w:val="left" w:pos="0"/>
        </w:tabs>
        <w:spacing w:line="240" w:lineRule="auto"/>
        <w:ind w:firstLine="709"/>
        <w:rPr>
          <w:rFonts w:ascii="Times New Roman" w:hAnsi="Times New Roman" w:cs="Times New Roman"/>
          <w:sz w:val="28"/>
          <w:szCs w:val="28"/>
        </w:rPr>
      </w:pPr>
    </w:p>
    <w:p w:rsidR="00904995" w:rsidRDefault="00904995" w:rsidP="00904995">
      <w:pPr>
        <w:pStyle w:val="Style26"/>
        <w:widowControl/>
        <w:tabs>
          <w:tab w:val="left" w:pos="0"/>
        </w:tabs>
        <w:spacing w:line="240" w:lineRule="auto"/>
        <w:ind w:firstLine="709"/>
        <w:jc w:val="center"/>
        <w:rPr>
          <w:rFonts w:ascii="Times New Roman" w:hAnsi="Times New Roman" w:cs="Times New Roman"/>
          <w:b/>
          <w:sz w:val="28"/>
          <w:szCs w:val="28"/>
        </w:rPr>
      </w:pPr>
      <w:r w:rsidRPr="00904995">
        <w:rPr>
          <w:rFonts w:ascii="Times New Roman" w:hAnsi="Times New Roman" w:cs="Times New Roman"/>
          <w:b/>
          <w:sz w:val="28"/>
          <w:szCs w:val="28"/>
        </w:rPr>
        <w:t>Образец экзаменационного билета</w:t>
      </w:r>
    </w:p>
    <w:p w:rsidR="00904995" w:rsidRPr="00904995" w:rsidRDefault="00904995" w:rsidP="00904995">
      <w:pPr>
        <w:pStyle w:val="Style26"/>
        <w:widowControl/>
        <w:tabs>
          <w:tab w:val="left" w:pos="0"/>
        </w:tabs>
        <w:spacing w:line="240" w:lineRule="auto"/>
        <w:ind w:firstLine="709"/>
        <w:jc w:val="center"/>
        <w:rPr>
          <w:rFonts w:ascii="Times New Roman" w:hAnsi="Times New Roman" w:cs="Times New Roman"/>
          <w:b/>
          <w:sz w:val="28"/>
          <w:szCs w:val="28"/>
        </w:rPr>
      </w:pP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904995" w:rsidRPr="002224FD" w:rsidRDefault="00904995" w:rsidP="00904995">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904995" w:rsidRPr="002224FD" w:rsidRDefault="00904995" w:rsidP="00904995">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904995" w:rsidRPr="002224FD" w:rsidRDefault="00904995" w:rsidP="00904995">
      <w:pPr>
        <w:spacing w:after="0" w:line="240" w:lineRule="auto"/>
        <w:jc w:val="center"/>
        <w:rPr>
          <w:rFonts w:ascii="Times New Roman" w:hAnsi="Times New Roman"/>
          <w:b/>
          <w:i/>
          <w:color w:val="000000"/>
          <w:sz w:val="24"/>
          <w:szCs w:val="24"/>
          <w:u w:val="single"/>
          <w:shd w:val="clear" w:color="auto" w:fill="FFFFFF"/>
        </w:rPr>
      </w:pPr>
    </w:p>
    <w:p w:rsidR="00904995" w:rsidRPr="00522300" w:rsidRDefault="00904995" w:rsidP="00904995">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904995" w:rsidRPr="000C384D" w:rsidTr="00665B56">
        <w:trPr>
          <w:gridAfter w:val="1"/>
          <w:wAfter w:w="107" w:type="dxa"/>
        </w:trPr>
        <w:tc>
          <w:tcPr>
            <w:tcW w:w="1418" w:type="dxa"/>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904995" w:rsidRPr="000C384D" w:rsidRDefault="00904995" w:rsidP="00665B56">
            <w:pPr>
              <w:spacing w:after="0" w:line="240" w:lineRule="auto"/>
              <w:ind w:right="-258"/>
              <w:rPr>
                <w:rFonts w:ascii="Times New Roman" w:hAnsi="Times New Roman"/>
                <w:bCs/>
                <w:sz w:val="24"/>
                <w:szCs w:val="24"/>
              </w:rPr>
            </w:pPr>
            <w:r w:rsidRPr="000C384D">
              <w:rPr>
                <w:rFonts w:ascii="Times New Roman" w:hAnsi="Times New Roman"/>
                <w:bCs/>
                <w:sz w:val="24"/>
                <w:szCs w:val="24"/>
              </w:rPr>
              <w:t>Внешнеэкономическая политика и внешнеэкономическая деятельность</w:t>
            </w:r>
          </w:p>
        </w:tc>
      </w:tr>
      <w:tr w:rsidR="00904995" w:rsidRPr="000C384D" w:rsidTr="00665B56">
        <w:tc>
          <w:tcPr>
            <w:tcW w:w="1525" w:type="dxa"/>
            <w:gridSpan w:val="2"/>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904995" w:rsidRPr="000C384D" w:rsidRDefault="00904995" w:rsidP="00665B56">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904995" w:rsidRPr="000C384D" w:rsidRDefault="00904995" w:rsidP="00904995">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904995" w:rsidRPr="000C384D" w:rsidTr="00665B56">
        <w:tc>
          <w:tcPr>
            <w:tcW w:w="2023" w:type="dxa"/>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904995" w:rsidRPr="000C384D" w:rsidRDefault="00904995" w:rsidP="00665B56">
            <w:pPr>
              <w:spacing w:after="0" w:line="240" w:lineRule="auto"/>
              <w:jc w:val="center"/>
              <w:rPr>
                <w:rFonts w:ascii="Times New Roman" w:hAnsi="Times New Roman"/>
                <w:bCs/>
                <w:sz w:val="24"/>
                <w:szCs w:val="24"/>
              </w:rPr>
            </w:pPr>
            <w:r w:rsidRPr="000C384D">
              <w:rPr>
                <w:rFonts w:ascii="Times New Roman" w:hAnsi="Times New Roman"/>
                <w:bCs/>
                <w:sz w:val="24"/>
                <w:szCs w:val="24"/>
              </w:rPr>
              <w:t>7</w:t>
            </w:r>
          </w:p>
        </w:tc>
        <w:tc>
          <w:tcPr>
            <w:tcW w:w="2159" w:type="dxa"/>
          </w:tcPr>
          <w:p w:rsidR="00904995" w:rsidRPr="000C384D" w:rsidRDefault="00904995" w:rsidP="00665B56">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904995" w:rsidRPr="000C384D" w:rsidRDefault="00904995" w:rsidP="00665B56">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904995" w:rsidRPr="000C384D" w:rsidRDefault="00904995" w:rsidP="00904995">
      <w:pPr>
        <w:spacing w:after="0" w:line="240" w:lineRule="auto"/>
        <w:jc w:val="center"/>
        <w:rPr>
          <w:rFonts w:ascii="Times New Roman" w:hAnsi="Times New Roman"/>
          <w:b/>
          <w:bCs/>
          <w:color w:val="000000"/>
          <w:sz w:val="24"/>
          <w:szCs w:val="24"/>
        </w:rPr>
      </w:pPr>
    </w:p>
    <w:p w:rsidR="00904995" w:rsidRPr="000C384D" w:rsidRDefault="00904995" w:rsidP="00904995">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Направление подготовки (бакалавриат</w:t>
      </w:r>
      <w:r w:rsidRPr="005B377D">
        <w:rPr>
          <w:rFonts w:ascii="Times New Roman" w:hAnsi="Times New Roman"/>
          <w:bCs/>
          <w:sz w:val="24"/>
          <w:szCs w:val="24"/>
        </w:rPr>
        <w:t xml:space="preserve">)    </w:t>
      </w:r>
      <w:r w:rsidRPr="005B377D">
        <w:rPr>
          <w:rFonts w:ascii="Times New Roman" w:hAnsi="Times New Roman"/>
          <w:bCs/>
          <w:sz w:val="24"/>
          <w:szCs w:val="24"/>
          <w:u w:val="single"/>
        </w:rPr>
        <w:t xml:space="preserve">  </w:t>
      </w:r>
      <w:r w:rsidR="005B377D" w:rsidRPr="005B377D">
        <w:rPr>
          <w:rFonts w:ascii="Times New Roman" w:hAnsi="Times New Roman"/>
          <w:sz w:val="24"/>
          <w:szCs w:val="24"/>
          <w:u w:val="single"/>
        </w:rPr>
        <w:t>40.03.01 Юриспруденция</w:t>
      </w:r>
    </w:p>
    <w:p w:rsidR="00904995" w:rsidRPr="00500E1B" w:rsidRDefault="00904995" w:rsidP="00904995">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Профиль   </w:t>
      </w:r>
      <w:r w:rsidR="005B377D" w:rsidRPr="005B377D">
        <w:rPr>
          <w:rFonts w:ascii="Times New Roman" w:hAnsi="Times New Roman"/>
          <w:sz w:val="24"/>
          <w:szCs w:val="28"/>
          <w:u w:val="single"/>
        </w:rPr>
        <w:t>Юриспруденция</w:t>
      </w:r>
    </w:p>
    <w:p w:rsidR="00904995" w:rsidRDefault="00904995" w:rsidP="00904995">
      <w:pPr>
        <w:keepNext/>
        <w:spacing w:after="0" w:line="240" w:lineRule="auto"/>
        <w:jc w:val="center"/>
        <w:outlineLvl w:val="0"/>
        <w:rPr>
          <w:rFonts w:ascii="Times New Roman" w:hAnsi="Times New Roman"/>
          <w:b/>
          <w:bCs/>
          <w:sz w:val="26"/>
          <w:szCs w:val="26"/>
        </w:rPr>
      </w:pPr>
    </w:p>
    <w:p w:rsidR="00904995" w:rsidRPr="00FE0511" w:rsidRDefault="00904995" w:rsidP="00904995">
      <w:pPr>
        <w:keepNext/>
        <w:spacing w:after="0" w:line="240" w:lineRule="auto"/>
        <w:jc w:val="center"/>
        <w:outlineLvl w:val="0"/>
        <w:rPr>
          <w:rFonts w:ascii="Times New Roman" w:hAnsi="Times New Roman"/>
          <w:b/>
          <w:bCs/>
          <w:sz w:val="26"/>
          <w:szCs w:val="26"/>
        </w:rPr>
      </w:pPr>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1</w:t>
      </w:r>
    </w:p>
    <w:p w:rsidR="00904995" w:rsidRPr="00522300" w:rsidRDefault="00904995" w:rsidP="00904995">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904995" w:rsidRPr="00522300" w:rsidRDefault="00904995" w:rsidP="00904995">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904995" w:rsidRDefault="00904995" w:rsidP="00904995">
      <w:pPr>
        <w:spacing w:after="0" w:line="240" w:lineRule="auto"/>
        <w:rPr>
          <w:rFonts w:ascii="Times New Roman" w:hAnsi="Times New Roman"/>
          <w:sz w:val="26"/>
          <w:szCs w:val="26"/>
        </w:rPr>
      </w:pPr>
      <w:r>
        <w:rPr>
          <w:rFonts w:ascii="Times New Roman" w:hAnsi="Times New Roman"/>
          <w:sz w:val="26"/>
          <w:szCs w:val="26"/>
        </w:rPr>
        <w:t>3. Вопрос (20 баллов)</w:t>
      </w:r>
    </w:p>
    <w:p w:rsidR="00904995" w:rsidRPr="00522300" w:rsidRDefault="00904995" w:rsidP="00904995">
      <w:pPr>
        <w:spacing w:after="0" w:line="240" w:lineRule="auto"/>
        <w:rPr>
          <w:rFonts w:ascii="Times New Roman" w:hAnsi="Times New Roman"/>
          <w:sz w:val="26"/>
          <w:szCs w:val="26"/>
        </w:rPr>
      </w:pPr>
    </w:p>
    <w:p w:rsidR="00904995" w:rsidRPr="00DB4004" w:rsidRDefault="00904995" w:rsidP="00B67590">
      <w:pPr>
        <w:pStyle w:val="a3"/>
        <w:numPr>
          <w:ilvl w:val="0"/>
          <w:numId w:val="22"/>
        </w:numPr>
        <w:spacing w:after="0" w:line="240" w:lineRule="auto"/>
        <w:ind w:left="0" w:firstLine="709"/>
        <w:jc w:val="both"/>
        <w:rPr>
          <w:rFonts w:ascii="Times New Roman" w:hAnsi="Times New Roman"/>
          <w:sz w:val="28"/>
          <w:szCs w:val="28"/>
        </w:rPr>
      </w:pPr>
      <w:r w:rsidRPr="00362DAD">
        <w:rPr>
          <w:rFonts w:ascii="Times New Roman" w:hAnsi="Times New Roman"/>
          <w:sz w:val="28"/>
          <w:szCs w:val="28"/>
        </w:rPr>
        <w:t>Внешнеэкономическая политика: виды и принципы</w:t>
      </w:r>
      <w:r w:rsidRPr="00DB4004">
        <w:rPr>
          <w:rFonts w:ascii="Times New Roman" w:hAnsi="Times New Roman"/>
          <w:bCs/>
          <w:sz w:val="28"/>
          <w:szCs w:val="28"/>
        </w:rPr>
        <w:t>.</w:t>
      </w:r>
    </w:p>
    <w:p w:rsidR="00904995" w:rsidRPr="005415B8" w:rsidRDefault="00904995" w:rsidP="00B67590">
      <w:pPr>
        <w:pStyle w:val="a3"/>
        <w:numPr>
          <w:ilvl w:val="0"/>
          <w:numId w:val="22"/>
        </w:numPr>
        <w:spacing w:after="160" w:line="259" w:lineRule="auto"/>
        <w:ind w:left="0" w:firstLine="709"/>
        <w:jc w:val="both"/>
        <w:rPr>
          <w:rFonts w:ascii="Times New Roman" w:hAnsi="Times New Roman"/>
          <w:sz w:val="28"/>
          <w:szCs w:val="28"/>
        </w:rPr>
      </w:pPr>
      <w:r w:rsidRPr="005415B8">
        <w:rPr>
          <w:rFonts w:ascii="Times New Roman" w:hAnsi="Times New Roman"/>
          <w:bCs/>
          <w:sz w:val="28"/>
          <w:szCs w:val="28"/>
        </w:rPr>
        <w:lastRenderedPageBreak/>
        <w:t>Валютно-финансовые условия внешнеторговых контрактов</w:t>
      </w:r>
      <w:r>
        <w:rPr>
          <w:rFonts w:ascii="Times New Roman" w:hAnsi="Times New Roman"/>
          <w:bCs/>
          <w:sz w:val="28"/>
          <w:szCs w:val="28"/>
        </w:rPr>
        <w:t>.</w:t>
      </w:r>
    </w:p>
    <w:p w:rsidR="00904995" w:rsidRPr="005415B8" w:rsidRDefault="00904995" w:rsidP="00B67590">
      <w:pPr>
        <w:pStyle w:val="a3"/>
        <w:numPr>
          <w:ilvl w:val="0"/>
          <w:numId w:val="22"/>
        </w:numPr>
        <w:spacing w:after="160" w:line="259" w:lineRule="auto"/>
        <w:ind w:left="0" w:firstLine="709"/>
        <w:jc w:val="both"/>
        <w:rPr>
          <w:rFonts w:ascii="Times New Roman" w:hAnsi="Times New Roman"/>
          <w:sz w:val="28"/>
          <w:szCs w:val="28"/>
        </w:rPr>
      </w:pPr>
      <w:r w:rsidRPr="005415B8">
        <w:rPr>
          <w:rFonts w:ascii="Times New Roman" w:hAnsi="Times New Roman"/>
          <w:sz w:val="28"/>
          <w:szCs w:val="28"/>
        </w:rPr>
        <w:t xml:space="preserve">Российская компания поставляет электрогенераторы стоимостью 120000 руб. в Индию на условиях </w:t>
      </w:r>
      <w:r w:rsidRPr="005415B8">
        <w:rPr>
          <w:rFonts w:ascii="Times New Roman" w:hAnsi="Times New Roman"/>
          <w:sz w:val="28"/>
          <w:szCs w:val="28"/>
          <w:lang w:val="en-US"/>
        </w:rPr>
        <w:t>CIF</w:t>
      </w:r>
      <w:r w:rsidRPr="005415B8">
        <w:rPr>
          <w:rFonts w:ascii="Times New Roman" w:hAnsi="Times New Roman"/>
          <w:sz w:val="28"/>
          <w:szCs w:val="28"/>
        </w:rPr>
        <w:t xml:space="preserve"> Калькутта. Рассматривается возможность поставлять продукцию на условиях </w:t>
      </w:r>
      <w:r w:rsidRPr="005415B8">
        <w:rPr>
          <w:rFonts w:ascii="Times New Roman" w:hAnsi="Times New Roman"/>
          <w:sz w:val="28"/>
          <w:szCs w:val="28"/>
          <w:lang w:val="en-US"/>
        </w:rPr>
        <w:t>FOB</w:t>
      </w:r>
      <w:r w:rsidRPr="005415B8">
        <w:rPr>
          <w:rFonts w:ascii="Times New Roman" w:hAnsi="Times New Roman"/>
          <w:sz w:val="28"/>
          <w:szCs w:val="28"/>
        </w:rPr>
        <w:t xml:space="preserve"> Санкт-Петербург. Определить совокупные затраты российской стороны по каждому из базисных условий поставки и дать рекомендации по выбору базисных условий. Дополнительные данные: затраты на упаковку 3000 руб., расходы на погрузку на внутренний транспорт и доставка до основного международного перевозчика 10000 руб., расходы на погрузку на основной вид транспорта для международной перевозки 3000 руб., основная перевозка 20000 руб.</w:t>
      </w:r>
    </w:p>
    <w:p w:rsidR="00904995" w:rsidRDefault="00904995" w:rsidP="00904995">
      <w:pPr>
        <w:spacing w:line="360" w:lineRule="auto"/>
        <w:ind w:firstLine="709"/>
        <w:contextualSpacing/>
        <w:jc w:val="both"/>
        <w:rPr>
          <w:rFonts w:ascii="Times New Roman" w:hAnsi="Times New Roman"/>
          <w:sz w:val="24"/>
          <w:szCs w:val="28"/>
        </w:rPr>
      </w:pPr>
      <w:r w:rsidRPr="00535D0D">
        <w:rPr>
          <w:rFonts w:ascii="Times New Roman" w:hAnsi="Times New Roman"/>
          <w:sz w:val="24"/>
          <w:szCs w:val="28"/>
        </w:rPr>
        <w:t>.</w:t>
      </w:r>
    </w:p>
    <w:p w:rsidR="00904995" w:rsidRPr="00522300" w:rsidRDefault="00904995" w:rsidP="00904995">
      <w:pPr>
        <w:spacing w:after="0" w:line="240" w:lineRule="auto"/>
        <w:rPr>
          <w:rFonts w:ascii="Times New Roman" w:hAnsi="Times New Roman"/>
          <w:sz w:val="26"/>
          <w:szCs w:val="26"/>
        </w:rPr>
      </w:pPr>
    </w:p>
    <w:p w:rsidR="00904995" w:rsidRDefault="00904995" w:rsidP="00904995">
      <w:pPr>
        <w:spacing w:after="0" w:line="240" w:lineRule="auto"/>
        <w:rPr>
          <w:rFonts w:ascii="Times New Roman" w:hAnsi="Times New Roman"/>
          <w:color w:val="000000"/>
          <w:sz w:val="26"/>
          <w:szCs w:val="26"/>
        </w:rPr>
      </w:pPr>
      <w:r w:rsidRPr="00522300">
        <w:rPr>
          <w:rFonts w:ascii="Times New Roman" w:hAnsi="Times New Roman"/>
          <w:color w:val="000000"/>
          <w:sz w:val="26"/>
          <w:szCs w:val="26"/>
        </w:rPr>
        <w:t>Подготовил</w:t>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sidRPr="00522300">
        <w:rPr>
          <w:rFonts w:ascii="Times New Roman" w:hAnsi="Times New Roman"/>
          <w:color w:val="000000"/>
          <w:sz w:val="26"/>
          <w:szCs w:val="26"/>
        </w:rPr>
        <w:tab/>
      </w:r>
      <w:r>
        <w:rPr>
          <w:rFonts w:ascii="Times New Roman" w:hAnsi="Times New Roman"/>
          <w:color w:val="000000"/>
          <w:sz w:val="26"/>
          <w:szCs w:val="26"/>
        </w:rPr>
        <w:t xml:space="preserve"> </w:t>
      </w:r>
    </w:p>
    <w:p w:rsidR="00904995" w:rsidRDefault="00904995" w:rsidP="00904995">
      <w:pPr>
        <w:spacing w:after="0" w:line="240" w:lineRule="auto"/>
        <w:rPr>
          <w:rFonts w:ascii="Times New Roman" w:hAnsi="Times New Roman"/>
          <w:color w:val="000000"/>
          <w:sz w:val="26"/>
          <w:szCs w:val="26"/>
        </w:rPr>
      </w:pPr>
    </w:p>
    <w:p w:rsidR="00904995" w:rsidRDefault="00904995" w:rsidP="00904995">
      <w:pPr>
        <w:spacing w:after="0" w:line="240" w:lineRule="auto"/>
        <w:rPr>
          <w:rFonts w:ascii="Times New Roman" w:hAnsi="Times New Roman"/>
          <w:sz w:val="26"/>
          <w:szCs w:val="26"/>
        </w:rPr>
      </w:pPr>
      <w:r w:rsidRPr="00522300">
        <w:rPr>
          <w:rFonts w:ascii="Times New Roman" w:hAnsi="Times New Roman"/>
          <w:sz w:val="26"/>
          <w:szCs w:val="26"/>
        </w:rPr>
        <w:t>Утверждаю:</w:t>
      </w:r>
    </w:p>
    <w:p w:rsidR="00904995" w:rsidRPr="00522300" w:rsidRDefault="00904995" w:rsidP="00904995">
      <w:pPr>
        <w:spacing w:after="0" w:line="240" w:lineRule="auto"/>
        <w:rPr>
          <w:rFonts w:ascii="Times New Roman" w:hAnsi="Times New Roman"/>
          <w:sz w:val="26"/>
          <w:szCs w:val="26"/>
        </w:rPr>
      </w:pPr>
    </w:p>
    <w:p w:rsidR="00904995" w:rsidRPr="00BA0AA9" w:rsidRDefault="00904995" w:rsidP="00904995">
      <w:pPr>
        <w:spacing w:after="0" w:line="240" w:lineRule="auto"/>
        <w:rPr>
          <w:rFonts w:ascii="Times New Roman" w:hAnsi="Times New Roman"/>
          <w:sz w:val="26"/>
          <w:szCs w:val="26"/>
        </w:rPr>
      </w:pPr>
      <w:r>
        <w:rPr>
          <w:rFonts w:ascii="Times New Roman" w:hAnsi="Times New Roman"/>
          <w:sz w:val="26"/>
          <w:szCs w:val="26"/>
        </w:rPr>
        <w:t>Заведующий</w:t>
      </w:r>
    </w:p>
    <w:p w:rsidR="00904995" w:rsidRDefault="00904995" w:rsidP="00904995">
      <w:pPr>
        <w:spacing w:after="0" w:line="240" w:lineRule="auto"/>
        <w:rPr>
          <w:rFonts w:ascii="Times New Roman" w:hAnsi="Times New Roman"/>
          <w:sz w:val="26"/>
          <w:szCs w:val="26"/>
        </w:rPr>
      </w:pPr>
      <w:r>
        <w:rPr>
          <w:rFonts w:ascii="Times New Roman" w:hAnsi="Times New Roman"/>
          <w:sz w:val="26"/>
          <w:szCs w:val="26"/>
        </w:rPr>
        <w:t>кафедрой международного бизнеса</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04995" w:rsidRDefault="00904995" w:rsidP="00904995">
      <w:pPr>
        <w:spacing w:after="0" w:line="240" w:lineRule="auto"/>
        <w:rPr>
          <w:rFonts w:ascii="Times New Roman" w:hAnsi="Times New Roman"/>
          <w:sz w:val="26"/>
          <w:szCs w:val="26"/>
        </w:rPr>
      </w:pPr>
      <w:r>
        <w:rPr>
          <w:rFonts w:ascii="Times New Roman" w:hAnsi="Times New Roman"/>
          <w:sz w:val="26"/>
          <w:szCs w:val="26"/>
        </w:rPr>
        <w:t xml:space="preserve"> «___» __________ 202___ </w:t>
      </w:r>
      <w:r w:rsidRPr="00522300">
        <w:rPr>
          <w:rFonts w:ascii="Times New Roman" w:hAnsi="Times New Roman"/>
          <w:sz w:val="26"/>
          <w:szCs w:val="26"/>
        </w:rPr>
        <w:t>г</w:t>
      </w:r>
      <w:r>
        <w:rPr>
          <w:rFonts w:ascii="Times New Roman" w:hAnsi="Times New Roman"/>
          <w:sz w:val="26"/>
          <w:szCs w:val="26"/>
        </w:rPr>
        <w:t>.</w:t>
      </w:r>
    </w:p>
    <w:p w:rsidR="00904995" w:rsidRDefault="00904995" w:rsidP="00132CC4">
      <w:pPr>
        <w:pStyle w:val="Style26"/>
        <w:widowControl/>
        <w:tabs>
          <w:tab w:val="left" w:pos="0"/>
        </w:tabs>
        <w:spacing w:line="240" w:lineRule="auto"/>
        <w:ind w:firstLine="709"/>
        <w:rPr>
          <w:rFonts w:ascii="Times New Roman" w:hAnsi="Times New Roman" w:cs="Times New Roman"/>
          <w:sz w:val="28"/>
          <w:szCs w:val="28"/>
        </w:rPr>
      </w:pPr>
    </w:p>
    <w:p w:rsidR="00904995" w:rsidRDefault="00904995" w:rsidP="00132CC4">
      <w:pPr>
        <w:pStyle w:val="Style26"/>
        <w:widowControl/>
        <w:tabs>
          <w:tab w:val="left" w:pos="0"/>
        </w:tabs>
        <w:spacing w:line="240" w:lineRule="auto"/>
        <w:ind w:firstLine="709"/>
        <w:rPr>
          <w:rFonts w:ascii="Times New Roman" w:hAnsi="Times New Roman" w:cs="Times New Roman"/>
          <w:sz w:val="28"/>
          <w:szCs w:val="28"/>
        </w:rPr>
      </w:pPr>
    </w:p>
    <w:p w:rsidR="00132CC4" w:rsidRPr="00371204" w:rsidRDefault="00132CC4" w:rsidP="00132CC4">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132CC4" w:rsidRDefault="00132CC4" w:rsidP="00256B21">
      <w:pPr>
        <w:tabs>
          <w:tab w:val="left" w:pos="0"/>
        </w:tabs>
        <w:ind w:firstLine="709"/>
        <w:rPr>
          <w:rFonts w:ascii="Times New Roman" w:hAnsi="Times New Roman"/>
          <w:sz w:val="28"/>
          <w:szCs w:val="28"/>
        </w:rPr>
      </w:pPr>
    </w:p>
    <w:p w:rsidR="00256B21" w:rsidRPr="00841CEA" w:rsidRDefault="00256B21" w:rsidP="00256B21">
      <w:pPr>
        <w:pStyle w:val="1"/>
        <w:ind w:firstLine="709"/>
        <w:jc w:val="both"/>
        <w:rPr>
          <w:rFonts w:ascii="Times New Roman" w:hAnsi="Times New Roman"/>
          <w:sz w:val="28"/>
        </w:rPr>
      </w:pPr>
      <w:bookmarkStart w:id="25" w:name="_Toc146296722"/>
      <w:r w:rsidRPr="00841CEA">
        <w:rPr>
          <w:rFonts w:ascii="Times New Roman" w:hAnsi="Times New Roman"/>
          <w:sz w:val="28"/>
        </w:rPr>
        <w:t>8. Перечень основной и дополнительной учебной литературы,</w:t>
      </w:r>
      <w:bookmarkEnd w:id="25"/>
      <w:r w:rsidRPr="00841CEA">
        <w:rPr>
          <w:rFonts w:ascii="Times New Roman" w:hAnsi="Times New Roman"/>
          <w:sz w:val="28"/>
        </w:rPr>
        <w:t xml:space="preserve"> </w:t>
      </w:r>
    </w:p>
    <w:p w:rsidR="00256B21" w:rsidRPr="00F75F2C" w:rsidRDefault="00256B21" w:rsidP="00E21FA8">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D82522" w:rsidRPr="007B4293" w:rsidRDefault="00D82522"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bookmarkStart w:id="26" w:name="_Toc146296723"/>
      <w:r w:rsidRPr="007B4293">
        <w:rPr>
          <w:rFonts w:ascii="Times New Roman" w:hAnsi="Times New Roman"/>
          <w:color w:val="000000"/>
          <w:sz w:val="28"/>
          <w:szCs w:val="28"/>
          <w:shd w:val="clear" w:color="auto" w:fill="FFFFFF"/>
        </w:rPr>
        <w:t>Внешнеэкономическая деятельность и логистика: учебник для направлений бакалавриата и магистратуры "Экономика" / О.В. Игнатова, Н.Л. Орлова, Т.А. Асон [и др.]; под общ. ред. О.В. Игнатовой, Н.Л. Орловой; Финуниверситет. — Москва: Кнорус, 2024. — 412 с.: ил. — (Бакалавриат и магистратура). — Текст : непосредственный. - То же. - ЭБС BOOK.ru. — URL: https://book.ru</w:t>
      </w:r>
      <w:r w:rsidR="00665B56">
        <w:rPr>
          <w:rFonts w:ascii="Times New Roman" w:hAnsi="Times New Roman"/>
          <w:color w:val="000000"/>
          <w:sz w:val="28"/>
          <w:szCs w:val="28"/>
          <w:shd w:val="clear" w:color="auto" w:fill="FFFFFF"/>
        </w:rPr>
        <w:t>/book/950301 (дата обращения: 12</w:t>
      </w:r>
      <w:r w:rsidRPr="007B4293">
        <w:rPr>
          <w:rFonts w:ascii="Times New Roman" w:hAnsi="Times New Roman"/>
          <w:color w:val="000000"/>
          <w:sz w:val="28"/>
          <w:szCs w:val="28"/>
          <w:shd w:val="clear" w:color="auto" w:fill="FFFFFF"/>
        </w:rPr>
        <w:t>.</w:t>
      </w:r>
      <w:r w:rsidR="00904995" w:rsidRPr="007B4293">
        <w:rPr>
          <w:rFonts w:ascii="Times New Roman" w:hAnsi="Times New Roman"/>
          <w:color w:val="000000"/>
          <w:sz w:val="28"/>
          <w:szCs w:val="28"/>
          <w:shd w:val="clear" w:color="auto" w:fill="FFFFFF"/>
        </w:rPr>
        <w:t>1</w:t>
      </w:r>
      <w:r w:rsidRPr="007B4293">
        <w:rPr>
          <w:rFonts w:ascii="Times New Roman" w:hAnsi="Times New Roman"/>
          <w:color w:val="000000"/>
          <w:sz w:val="28"/>
          <w:szCs w:val="28"/>
          <w:shd w:val="clear" w:color="auto" w:fill="FFFFFF"/>
        </w:rPr>
        <w:t>1.2024). — Текст : электронный.</w:t>
      </w:r>
    </w:p>
    <w:p w:rsidR="007B4293" w:rsidRPr="007B4293"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2024. — Образовательная платформа Юрайт [сайт]. — URL: https://urait.ru/bcode/556333 (дата обращения: 12.11.2024). — Текст : электронный. </w:t>
      </w:r>
    </w:p>
    <w:p w:rsidR="007B4293" w:rsidRPr="007B4293"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lastRenderedPageBreak/>
        <w:t xml:space="preserve">Прокушев, Е. Ф.  Внешнеэкономическая деятельность : учебник и практикум для вузов / Е. Ф. Прокушев, А. А. Костин ; под редакцией Е. Ф. Прокушева. — 12-е изд., перераб. и доп. — Москва : Издательство Юрайт, 2024. — 479 с. — (Высшее образование). —  Образовательная платформа Юрайт [сайт]. — URL: https://urait.ru/bcode/535638 (дата обращения: 12.11.2024). — Текст : электронный. </w:t>
      </w:r>
    </w:p>
    <w:p w:rsidR="00D82522" w:rsidRPr="007B4293" w:rsidRDefault="00D82522" w:rsidP="007B4293">
      <w:pPr>
        <w:spacing w:after="0" w:line="240" w:lineRule="auto"/>
        <w:ind w:firstLine="709"/>
        <w:jc w:val="both"/>
        <w:rPr>
          <w:rFonts w:ascii="Times New Roman" w:hAnsi="Times New Roman"/>
          <w:b/>
          <w:sz w:val="28"/>
          <w:szCs w:val="28"/>
        </w:rPr>
      </w:pPr>
      <w:r w:rsidRPr="007B4293">
        <w:rPr>
          <w:rFonts w:ascii="Times New Roman" w:hAnsi="Times New Roman"/>
          <w:b/>
          <w:sz w:val="28"/>
          <w:szCs w:val="28"/>
        </w:rPr>
        <w:t>Дополнительная литература</w:t>
      </w:r>
    </w:p>
    <w:p w:rsidR="007B4293"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Асон [и др.]; под общ. ред. О.В. Игнатовой, Н.Л. Орловой; Финуниверситет. — Москва: Кнорус, 2024. — 242 с.: ил. — (Бакалавриат и магистратура). — Текст : непосредственный. - То же. - ЭБС BOOK.ru. - URL: https://book.ru/book/951852 (дата обращения: 12.11.2024). — Текст : электронный. </w:t>
      </w:r>
    </w:p>
    <w:p w:rsidR="00D82522" w:rsidRDefault="007B4293" w:rsidP="00B67590">
      <w:pPr>
        <w:numPr>
          <w:ilvl w:val="0"/>
          <w:numId w:val="2"/>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https://book.ru/book/946781 (дата обращения: 12.11.2024). — Текст : электронный.</w:t>
      </w:r>
    </w:p>
    <w:p w:rsidR="007B4293" w:rsidRPr="007B4293" w:rsidRDefault="007B4293" w:rsidP="007B4293">
      <w:pPr>
        <w:spacing w:after="0" w:line="240" w:lineRule="auto"/>
        <w:ind w:left="709"/>
        <w:contextualSpacing/>
        <w:jc w:val="both"/>
        <w:rPr>
          <w:rFonts w:ascii="Times New Roman" w:hAnsi="Times New Roman"/>
          <w:color w:val="000000"/>
          <w:sz w:val="28"/>
          <w:szCs w:val="28"/>
          <w:shd w:val="clear" w:color="auto" w:fill="FFFFFF"/>
        </w:rPr>
      </w:pPr>
    </w:p>
    <w:p w:rsidR="00D82522" w:rsidRPr="00132CC4" w:rsidRDefault="00D82522" w:rsidP="00D82522">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D82522" w:rsidRPr="00132CC4"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D82522"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
            <w:rFonts w:ascii="Times New Roman" w:eastAsia="Calibri" w:hAnsi="Times New Roman"/>
            <w:sz w:val="28"/>
            <w:szCs w:val="28"/>
          </w:rPr>
          <w:t>http://www.customs.ru</w:t>
        </w:r>
      </w:hyperlink>
    </w:p>
    <w:p w:rsidR="00D82522" w:rsidRPr="00050604" w:rsidRDefault="00D82522" w:rsidP="00D82522">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10" w:history="1">
        <w:r w:rsidRPr="007732BE">
          <w:rPr>
            <w:rFonts w:ascii="Times New Roman" w:hAnsi="Times New Roman"/>
            <w:sz w:val="28"/>
            <w:szCs w:val="28"/>
          </w:rPr>
          <w:t>http://elib.fa.ru/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11" w:history="1">
        <w:r w:rsidRPr="007732BE">
          <w:rPr>
            <w:rFonts w:ascii="Times New Roman" w:hAnsi="Times New Roman"/>
            <w:sz w:val="28"/>
            <w:szCs w:val="28"/>
          </w:rPr>
          <w:t>http://www.book.ru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12" w:history="1">
        <w:r w:rsidRPr="007732BE">
          <w:rPr>
            <w:rFonts w:ascii="Times New Roman" w:hAnsi="Times New Roman"/>
            <w:sz w:val="28"/>
            <w:szCs w:val="28"/>
          </w:rPr>
          <w:t>http://biblioclub.ru/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Znanium http://www.znanium.ru/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Деловая онлайн-библиотека Alpina Digital http://lib.alpinadigital.ru/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Издательского дома «Гребенников» </w:t>
      </w:r>
      <w:hyperlink r:id="rId13" w:history="1">
        <w:r w:rsidRPr="007732BE">
          <w:rPr>
            <w:rFonts w:ascii="Times New Roman" w:hAnsi="Times New Roman"/>
            <w:sz w:val="28"/>
            <w:szCs w:val="28"/>
          </w:rPr>
          <w:t>https://grebennikon.ru/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14"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15" w:history="1">
        <w:r w:rsidRPr="007732BE">
          <w:rPr>
            <w:rFonts w:ascii="Times New Roman" w:hAnsi="Times New Roman"/>
            <w:sz w:val="28"/>
            <w:szCs w:val="28"/>
          </w:rPr>
          <w:t>http://нэб.рф/</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16" w:history="1">
        <w:r w:rsidRPr="007732BE">
          <w:rPr>
            <w:rFonts w:ascii="Times New Roman" w:hAnsi="Times New Roman"/>
            <w:sz w:val="28"/>
            <w:szCs w:val="28"/>
          </w:rPr>
          <w:t>http://continent-online.com/</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lastRenderedPageBreak/>
        <w:t xml:space="preserve">Справочная правовая система «ГАРАНТ» </w:t>
      </w:r>
      <w:hyperlink r:id="rId17" w:history="1">
        <w:r w:rsidRPr="007732BE">
          <w:rPr>
            <w:rStyle w:val="af"/>
            <w:sz w:val="28"/>
            <w:szCs w:val="28"/>
          </w:rPr>
          <w:t>https://www.garant.ru/</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Неnrу Stewart Talks </w:t>
      </w:r>
      <w:hyperlink r:id="rId18" w:history="1">
        <w:r w:rsidRPr="007732BE">
          <w:rPr>
            <w:rFonts w:ascii="Times New Roman" w:hAnsi="Times New Roman"/>
            <w:sz w:val="28"/>
            <w:szCs w:val="28"/>
          </w:rPr>
          <w:t>https://hstalks.com/business/</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19" w:history="1">
        <w:r w:rsidRPr="008610E3">
          <w:rPr>
            <w:rFonts w:ascii="Times New Roman" w:hAnsi="Times New Roman"/>
            <w:sz w:val="28"/>
            <w:szCs w:val="28"/>
            <w:lang w:val="en-US"/>
          </w:rPr>
          <w:t>https://hstalks.com/business/journals/</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20" w:history="1">
        <w:r w:rsidRPr="008610E3">
          <w:rPr>
            <w:rFonts w:ascii="Times New Roman" w:hAnsi="Times New Roman"/>
            <w:sz w:val="28"/>
            <w:szCs w:val="28"/>
            <w:lang w:val="en-US"/>
          </w:rPr>
          <w:t>https://ar.oversea.cnki.net/</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China Academic Journals Full-text Database </w:t>
      </w:r>
      <w:hyperlink r:id="rId21" w:history="1">
        <w:r w:rsidRPr="008610E3">
          <w:rPr>
            <w:rFonts w:ascii="Times New Roman" w:hAnsi="Times New Roman"/>
            <w:sz w:val="28"/>
            <w:szCs w:val="28"/>
            <w:lang w:val="en-US"/>
          </w:rPr>
          <w:t>https://oversea.cnki.net/kns?dbcode=CFLQ</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22" w:history="1">
        <w:r w:rsidRPr="008610E3">
          <w:rPr>
            <w:rFonts w:ascii="Times New Roman" w:hAnsi="Times New Roman"/>
            <w:sz w:val="28"/>
            <w:szCs w:val="28"/>
            <w:lang w:val="en-US"/>
          </w:rPr>
          <w:t>http://jstor.org</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eJournal Portfolio </w:t>
      </w:r>
      <w:hyperlink r:id="rId23" w:history="1">
        <w:r w:rsidRPr="008610E3">
          <w:rPr>
            <w:rFonts w:ascii="Times New Roman" w:hAnsi="Times New Roman"/>
            <w:sz w:val="28"/>
            <w:szCs w:val="28"/>
            <w:lang w:val="en-US"/>
          </w:rPr>
          <w:t>https://www.emerald.com/insight/</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Коллекция научных журналов Oxford University Press </w:t>
      </w:r>
      <w:hyperlink r:id="rId24" w:history="1">
        <w:r w:rsidRPr="007732BE">
          <w:rPr>
            <w:rFonts w:ascii="Times New Roman" w:hAnsi="Times New Roman"/>
            <w:sz w:val="28"/>
            <w:szCs w:val="28"/>
          </w:rPr>
          <w:t>https://academic.oup.com/journals/</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издательства Springer:</w:t>
      </w:r>
      <w:r w:rsidRPr="007732BE">
        <w:rPr>
          <w:rFonts w:ascii="Times New Roman" w:hAnsi="Times New Roman"/>
          <w:b/>
          <w:bCs/>
          <w:sz w:val="28"/>
          <w:szCs w:val="28"/>
        </w:rPr>
        <w:t xml:space="preserve"> </w:t>
      </w:r>
      <w:hyperlink r:id="rId25" w:history="1">
        <w:r w:rsidRPr="007732BE">
          <w:rPr>
            <w:rFonts w:ascii="Times New Roman" w:hAnsi="Times New Roman"/>
            <w:sz w:val="28"/>
            <w:szCs w:val="28"/>
          </w:rPr>
          <w:t>http://link.springer.com/</w:t>
        </w:r>
      </w:hyperlink>
    </w:p>
    <w:p w:rsidR="00F45151" w:rsidRPr="008610E3" w:rsidRDefault="00F45151" w:rsidP="00B67590">
      <w:pPr>
        <w:pStyle w:val="a3"/>
        <w:numPr>
          <w:ilvl w:val="0"/>
          <w:numId w:val="23"/>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Questel Orbit https://www.orbit.com/ </w:t>
      </w:r>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Wiley </w:t>
      </w:r>
      <w:hyperlink r:id="rId26" w:history="1">
        <w:r w:rsidRPr="007732BE">
          <w:rPr>
            <w:rFonts w:ascii="Times New Roman" w:hAnsi="Times New Roman"/>
            <w:sz w:val="28"/>
            <w:szCs w:val="28"/>
          </w:rPr>
          <w:t>https://onlinelibrary.wiley.com/</w:t>
        </w:r>
      </w:hyperlink>
    </w:p>
    <w:p w:rsidR="00F45151" w:rsidRPr="007732BE" w:rsidRDefault="00F45151" w:rsidP="00B67590">
      <w:pPr>
        <w:pStyle w:val="a3"/>
        <w:numPr>
          <w:ilvl w:val="0"/>
          <w:numId w:val="23"/>
        </w:numPr>
        <w:spacing w:after="0" w:line="240" w:lineRule="auto"/>
        <w:jc w:val="both"/>
        <w:rPr>
          <w:rFonts w:ascii="Times New Roman" w:hAnsi="Times New Roman"/>
          <w:sz w:val="28"/>
          <w:szCs w:val="28"/>
        </w:rPr>
      </w:pPr>
      <w:r w:rsidRPr="007732BE">
        <w:rPr>
          <w:rFonts w:ascii="Times New Roman" w:hAnsi="Times New Roman"/>
          <w:sz w:val="28"/>
          <w:szCs w:val="28"/>
        </w:rPr>
        <w:t>Цифровой архив научных журналов: http://arch.neicon.ru/xmlui/</w:t>
      </w:r>
    </w:p>
    <w:p w:rsidR="00DA09ED" w:rsidRDefault="00DA09ED" w:rsidP="00457AEB">
      <w:pPr>
        <w:pStyle w:val="1"/>
        <w:ind w:firstLine="709"/>
        <w:jc w:val="both"/>
        <w:rPr>
          <w:rFonts w:ascii="Times New Roman" w:hAnsi="Times New Roman"/>
          <w:sz w:val="28"/>
        </w:rPr>
      </w:pPr>
    </w:p>
    <w:p w:rsidR="00256B21" w:rsidRPr="00841CEA" w:rsidRDefault="00256B21" w:rsidP="00457AEB">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26"/>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w:t>
      </w:r>
      <w:r w:rsidRPr="009A72F8">
        <w:rPr>
          <w:rFonts w:ascii="Times New Roman" w:hAnsi="Times New Roman"/>
          <w:sz w:val="28"/>
          <w:szCs w:val="28"/>
        </w:rPr>
        <w:lastRenderedPageBreak/>
        <w:t>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при подготовке к </w:t>
      </w:r>
      <w:r w:rsidR="00DA09ED">
        <w:rPr>
          <w:rFonts w:ascii="Times New Roman" w:hAnsi="Times New Roman"/>
          <w:sz w:val="28"/>
          <w:szCs w:val="28"/>
        </w:rPr>
        <w:t>зачету/</w:t>
      </w:r>
      <w:r w:rsidRPr="00AD17D7">
        <w:rPr>
          <w:rFonts w:ascii="Times New Roman" w:hAnsi="Times New Roman"/>
          <w:sz w:val="28"/>
          <w:szCs w:val="28"/>
        </w:rPr>
        <w:t>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44DD3" w:rsidRDefault="00F44DD3" w:rsidP="006B1780">
      <w:pPr>
        <w:autoSpaceDE w:val="0"/>
        <w:autoSpaceDN w:val="0"/>
        <w:adjustRightInd w:val="0"/>
        <w:spacing w:after="0" w:line="240" w:lineRule="auto"/>
        <w:ind w:firstLine="709"/>
        <w:jc w:val="both"/>
        <w:rPr>
          <w:rFonts w:ascii="Times New Roman" w:hAnsi="Times New Roman"/>
          <w:sz w:val="28"/>
          <w:szCs w:val="28"/>
        </w:rPr>
      </w:pPr>
    </w:p>
    <w:p w:rsidR="00132CC4" w:rsidRDefault="00132CC4" w:rsidP="006B1780">
      <w:pPr>
        <w:autoSpaceDE w:val="0"/>
        <w:autoSpaceDN w:val="0"/>
        <w:adjustRightInd w:val="0"/>
        <w:spacing w:after="0" w:line="240" w:lineRule="auto"/>
        <w:ind w:firstLine="709"/>
        <w:jc w:val="both"/>
        <w:rPr>
          <w:rFonts w:ascii="Times New Roman" w:hAnsi="Times New Roman"/>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rsidR="00936E1E" w:rsidRDefault="00936E1E" w:rsidP="00936E1E">
      <w:bookmarkStart w:id="27" w:name="_Toc146296724"/>
    </w:p>
    <w:p w:rsidR="00256B21" w:rsidRPr="00841CEA" w:rsidRDefault="00256B21" w:rsidP="006B1780">
      <w:pPr>
        <w:pStyle w:val="1"/>
        <w:spacing w:before="0" w:after="0" w:line="240" w:lineRule="auto"/>
        <w:ind w:firstLine="709"/>
        <w:jc w:val="both"/>
        <w:rPr>
          <w:rFonts w:ascii="Times New Roman" w:hAnsi="Times New Roman"/>
          <w:sz w:val="28"/>
        </w:rPr>
      </w:pPr>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rsidR="00F44DD3" w:rsidRPr="00F44DD3" w:rsidRDefault="00062045" w:rsidP="00F44DD3">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8" w:name="_Toc146296725"/>
      <w:r>
        <w:rPr>
          <w:rFonts w:ascii="Times New Roman" w:eastAsia="Calibri" w:hAnsi="Times New Roman"/>
          <w:b/>
          <w:bCs/>
          <w:color w:val="000000"/>
          <w:kern w:val="32"/>
          <w:sz w:val="28"/>
          <w:szCs w:val="28"/>
        </w:rPr>
        <w:t>11.</w:t>
      </w:r>
      <w:r w:rsidR="00F44DD3" w:rsidRPr="00F44DD3">
        <w:rPr>
          <w:rFonts w:ascii="Times New Roman" w:eastAsia="Calibri" w:hAnsi="Times New Roman"/>
          <w:b/>
          <w:bCs/>
          <w:color w:val="000000"/>
          <w:kern w:val="32"/>
          <w:sz w:val="28"/>
          <w:szCs w:val="28"/>
        </w:rPr>
        <w:t>1. Комплект лицензионного программного обеспечения:</w:t>
      </w:r>
      <w:bookmarkEnd w:id="28"/>
    </w:p>
    <w:p w:rsidR="00F44DD3" w:rsidRPr="00DB0FE2"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9" w:name="_Toc146296726"/>
      <w:r w:rsidRPr="00DB0FE2">
        <w:rPr>
          <w:rFonts w:ascii="Times New Roman" w:eastAsia="Calibri" w:hAnsi="Times New Roman"/>
          <w:bCs/>
          <w:color w:val="000000"/>
          <w:kern w:val="32"/>
          <w:sz w:val="28"/>
          <w:szCs w:val="28"/>
        </w:rPr>
        <w:t xml:space="preserve">1. </w:t>
      </w:r>
      <w:r w:rsidRPr="00F44DD3">
        <w:rPr>
          <w:rFonts w:ascii="Times New Roman" w:eastAsia="Calibri" w:hAnsi="Times New Roman"/>
          <w:bCs/>
          <w:color w:val="000000"/>
          <w:kern w:val="32"/>
          <w:sz w:val="28"/>
          <w:szCs w:val="28"/>
          <w:lang w:val="en-US"/>
        </w:rPr>
        <w:t>Windows</w:t>
      </w:r>
      <w:r w:rsidRPr="00DB0FE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Microsoft</w:t>
      </w:r>
      <w:r w:rsidRPr="00DB0FE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Office</w:t>
      </w:r>
      <w:r w:rsidRPr="00DB0FE2">
        <w:rPr>
          <w:rFonts w:ascii="Times New Roman" w:eastAsia="Calibri" w:hAnsi="Times New Roman"/>
          <w:bCs/>
          <w:color w:val="000000"/>
          <w:kern w:val="32"/>
          <w:sz w:val="28"/>
          <w:szCs w:val="28"/>
        </w:rPr>
        <w:t>.</w:t>
      </w:r>
      <w:bookmarkEnd w:id="29"/>
    </w:p>
    <w:p w:rsidR="00F44DD3" w:rsidRPr="00DB0FE2" w:rsidRDefault="00F44DD3" w:rsidP="00123E4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0" w:name="_Toc146296727"/>
      <w:r w:rsidRPr="00DB0FE2">
        <w:rPr>
          <w:rFonts w:ascii="Times New Roman" w:eastAsia="Calibri" w:hAnsi="Times New Roman"/>
          <w:bCs/>
          <w:color w:val="000000"/>
          <w:kern w:val="32"/>
          <w:sz w:val="28"/>
          <w:szCs w:val="28"/>
        </w:rPr>
        <w:t xml:space="preserve">2. </w:t>
      </w:r>
      <w:r w:rsidRPr="00F44DD3">
        <w:rPr>
          <w:rFonts w:ascii="Times New Roman" w:eastAsia="Calibri" w:hAnsi="Times New Roman"/>
          <w:bCs/>
          <w:color w:val="000000"/>
          <w:kern w:val="32"/>
          <w:sz w:val="28"/>
          <w:szCs w:val="28"/>
        </w:rPr>
        <w:t>Антивирус</w:t>
      </w:r>
      <w:r w:rsidRPr="00DB0FE2">
        <w:rPr>
          <w:rFonts w:ascii="Times New Roman" w:eastAsia="Calibri" w:hAnsi="Times New Roman"/>
          <w:bCs/>
          <w:color w:val="000000"/>
          <w:kern w:val="32"/>
          <w:sz w:val="28"/>
          <w:szCs w:val="28"/>
        </w:rPr>
        <w:t xml:space="preserve"> </w:t>
      </w:r>
      <w:bookmarkEnd w:id="30"/>
      <w:r w:rsidR="00DA09ED" w:rsidRPr="009F0053">
        <w:rPr>
          <w:rFonts w:ascii="Times New Roman" w:hAnsi="Times New Roman"/>
          <w:color w:val="000000"/>
          <w:sz w:val="28"/>
          <w:lang w:val="en-US"/>
        </w:rPr>
        <w:t>Kaspersky</w:t>
      </w:r>
    </w:p>
    <w:p w:rsidR="00F44DD3" w:rsidRPr="00F44DD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1" w:name="_Toc146296728"/>
      <w:r w:rsidRPr="00F44DD3">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1"/>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1. Информационно-правовая система «Гарант»</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2. Информационно-правовая система «Консультант Плюс»</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 xml:space="preserve">3. Электронная энциклопедия: </w:t>
      </w:r>
      <w:hyperlink r:id="rId27" w:history="1">
        <w:r w:rsidRPr="00F44DD3">
          <w:rPr>
            <w:rFonts w:ascii="Times New Roman" w:eastAsia="Calibri" w:hAnsi="Times New Roman"/>
            <w:bCs/>
            <w:color w:val="0000FF"/>
            <w:sz w:val="28"/>
            <w:szCs w:val="28"/>
            <w:u w:val="single"/>
            <w:lang w:val="en-US"/>
          </w:rPr>
          <w:t>http</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ru</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wikipedia</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org</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hyperlink>
    </w:p>
    <w:p w:rsidR="00F44DD3" w:rsidRPr="00F44DD3" w:rsidRDefault="00F44DD3" w:rsidP="0054689C">
      <w:pPr>
        <w:widowControl w:val="0"/>
        <w:shd w:val="clear" w:color="auto" w:fill="FFFFFF"/>
        <w:tabs>
          <w:tab w:val="left" w:pos="442"/>
        </w:tabs>
        <w:autoSpaceDE w:val="0"/>
        <w:autoSpaceDN w:val="0"/>
        <w:adjustRightInd w:val="0"/>
        <w:spacing w:after="0" w:line="240" w:lineRule="auto"/>
        <w:ind w:right="11" w:firstLine="709"/>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4. Система комплексного раскрытия информации «СКРИН» -</w:t>
      </w:r>
      <w:r w:rsidRPr="00F44DD3">
        <w:rPr>
          <w:rFonts w:ascii="Times New Roman" w:eastAsia="Calibri" w:hAnsi="Times New Roman"/>
          <w:bCs/>
          <w:color w:val="000000"/>
          <w:sz w:val="28"/>
          <w:szCs w:val="28"/>
          <w:lang w:val="en-US"/>
        </w:rPr>
        <w:t>http</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www</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skrin</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ru</w:t>
      </w:r>
      <w:r w:rsidRPr="00F44DD3">
        <w:rPr>
          <w:rFonts w:ascii="Times New Roman" w:eastAsia="Calibri" w:hAnsi="Times New Roman"/>
          <w:bCs/>
          <w:color w:val="000000"/>
          <w:sz w:val="28"/>
          <w:szCs w:val="28"/>
        </w:rPr>
        <w:t>/</w:t>
      </w:r>
    </w:p>
    <w:p w:rsidR="00F44DD3" w:rsidRDefault="00F44DD3" w:rsidP="00F44DD3">
      <w:pPr>
        <w:spacing w:after="0"/>
        <w:ind w:firstLine="709"/>
        <w:jc w:val="both"/>
        <w:rPr>
          <w:rFonts w:ascii="Times New Roman" w:eastAsia="Calibri" w:hAnsi="Times New Roman"/>
          <w:sz w:val="28"/>
          <w:szCs w:val="28"/>
        </w:rPr>
      </w:pPr>
      <w:r w:rsidRPr="00F44DD3">
        <w:rPr>
          <w:rFonts w:ascii="Times New Roman" w:eastAsia="Calibri" w:hAnsi="Times New Roman"/>
          <w:sz w:val="28"/>
          <w:szCs w:val="28"/>
        </w:rPr>
        <w:t>5. Система информационно-аналитического агентства «Bloomberg», офисномй пакет приложений «Microsoft Office».</w:t>
      </w:r>
    </w:p>
    <w:p w:rsidR="00F44DD3" w:rsidRPr="00457AEB" w:rsidRDefault="00F44DD3" w:rsidP="00457AEB">
      <w:pPr>
        <w:spacing w:after="0" w:line="240" w:lineRule="auto"/>
        <w:ind w:firstLine="709"/>
        <w:jc w:val="both"/>
        <w:rPr>
          <w:rFonts w:ascii="Times New Roman" w:hAnsi="Times New Roman"/>
          <w:bCs/>
          <w:sz w:val="28"/>
          <w:szCs w:val="28"/>
        </w:rPr>
      </w:pPr>
      <w:r w:rsidRPr="00F44DD3">
        <w:rPr>
          <w:rFonts w:ascii="Times New Roman" w:eastAsia="Calibri" w:hAnsi="Times New Roman"/>
          <w:sz w:val="28"/>
          <w:szCs w:val="28"/>
        </w:rPr>
        <w:t>6</w:t>
      </w:r>
      <w:r>
        <w:rPr>
          <w:rFonts w:ascii="Times New Roman" w:eastAsia="Calibri" w:hAnsi="Times New Roman"/>
          <w:sz w:val="28"/>
          <w:szCs w:val="28"/>
        </w:rPr>
        <w:t xml:space="preserve">. </w:t>
      </w:r>
      <w:r>
        <w:rPr>
          <w:rFonts w:ascii="Times New Roman" w:hAnsi="Times New Roman"/>
          <w:bCs/>
          <w:sz w:val="28"/>
          <w:szCs w:val="28"/>
        </w:rPr>
        <w:t>Мультимедийные материалы Министерства транспорта РФ и ОАО РЖД.</w:t>
      </w:r>
    </w:p>
    <w:p w:rsidR="00F44DD3" w:rsidRPr="00F44DD3" w:rsidRDefault="00F44DD3" w:rsidP="00F44DD3">
      <w:pPr>
        <w:autoSpaceDE w:val="0"/>
        <w:autoSpaceDN w:val="0"/>
        <w:spacing w:line="240" w:lineRule="auto"/>
        <w:contextualSpacing/>
        <w:jc w:val="both"/>
        <w:rPr>
          <w:rFonts w:ascii="Times New Roman" w:eastAsia="Calibri" w:hAnsi="Times New Roman"/>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ascii="Times New Roman" w:eastAsia="Calibri" w:hAnsi="Times New Roman"/>
          <w:b/>
          <w:bCs/>
          <w:sz w:val="28"/>
          <w:szCs w:val="28"/>
          <w:lang w:eastAsia="en-US"/>
        </w:rPr>
        <w:t xml:space="preserve">11.3 Сертифицированные программные и аппаратные средства защиты информации. </w:t>
      </w:r>
    </w:p>
    <w:p w:rsidR="00F44DD3" w:rsidRPr="00F44DD3" w:rsidRDefault="00F44DD3" w:rsidP="00F44DD3">
      <w:pPr>
        <w:autoSpaceDE w:val="0"/>
        <w:autoSpaceDN w:val="0"/>
        <w:spacing w:line="36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F44DD3">
        <w:rPr>
          <w:rFonts w:ascii="Times New Roman" w:eastAsia="Calibri" w:hAnsi="Times New Roman"/>
          <w:sz w:val="28"/>
          <w:szCs w:val="28"/>
        </w:rPr>
        <w:t>Не предусмотрено</w:t>
      </w:r>
      <w:r>
        <w:rPr>
          <w:rFonts w:ascii="Times New Roman" w:eastAsia="Calibri" w:hAnsi="Times New Roman"/>
          <w:sz w:val="28"/>
          <w:szCs w:val="28"/>
        </w:rPr>
        <w:t>.</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b/>
          <w:bCs/>
          <w:color w:val="000000"/>
          <w:sz w:val="28"/>
          <w:szCs w:val="28"/>
        </w:rPr>
      </w:pPr>
      <w:r w:rsidRPr="00F44DD3">
        <w:rPr>
          <w:rFonts w:ascii="Times New Roman" w:eastAsia="Calibri" w:hAnsi="Times New Roman"/>
          <w:b/>
          <w:bCs/>
          <w:color w:val="000000"/>
          <w:sz w:val="28"/>
          <w:szCs w:val="28"/>
        </w:rPr>
        <w:lastRenderedPageBreak/>
        <w:t xml:space="preserve">           12. Описание материально-технической базы, необходимой для осуществления образовательного процесса по дисциплине</w:t>
      </w:r>
    </w:p>
    <w:p w:rsidR="00B230C4" w:rsidRPr="00457AEB" w:rsidRDefault="00F44DD3" w:rsidP="00457AE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sz w:val="28"/>
          <w:szCs w:val="28"/>
        </w:rPr>
      </w:pPr>
      <w:r w:rsidRPr="00F44DD3">
        <w:rPr>
          <w:rFonts w:ascii="Times New Roman" w:eastAsia="Calibri" w:hAnsi="Times New Roman"/>
          <w:b/>
          <w:bCs/>
          <w:color w:val="000000"/>
          <w:sz w:val="28"/>
          <w:szCs w:val="28"/>
        </w:rPr>
        <w:t xml:space="preserve">           </w:t>
      </w:r>
      <w:r w:rsidRPr="00F44DD3">
        <w:rPr>
          <w:rFonts w:ascii="Times New Roman" w:eastAsia="Calibri" w:hAnsi="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230C4" w:rsidRPr="00457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948" w:rsidRDefault="00691948" w:rsidP="00256B21">
      <w:pPr>
        <w:spacing w:after="0" w:line="240" w:lineRule="auto"/>
      </w:pPr>
      <w:r>
        <w:separator/>
      </w:r>
    </w:p>
  </w:endnote>
  <w:endnote w:type="continuationSeparator" w:id="0">
    <w:p w:rsidR="00691948" w:rsidRDefault="00691948"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8C5" w:rsidRDefault="004D78C5">
    <w:pPr>
      <w:pStyle w:val="a5"/>
      <w:jc w:val="center"/>
    </w:pPr>
    <w:r>
      <w:fldChar w:fldCharType="begin"/>
    </w:r>
    <w:r>
      <w:instrText>PAGE   \* MERGEFORMAT</w:instrText>
    </w:r>
    <w:r>
      <w:fldChar w:fldCharType="separate"/>
    </w:r>
    <w:r w:rsidR="0083198C">
      <w:rPr>
        <w:noProof/>
      </w:rPr>
      <w:t>2</w:t>
    </w:r>
    <w:r>
      <w:rPr>
        <w:noProof/>
      </w:rPr>
      <w:fldChar w:fldCharType="end"/>
    </w:r>
  </w:p>
  <w:p w:rsidR="004D78C5" w:rsidRDefault="004D78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948" w:rsidRDefault="00691948" w:rsidP="00256B21">
      <w:pPr>
        <w:spacing w:after="0" w:line="240" w:lineRule="auto"/>
      </w:pPr>
      <w:r>
        <w:separator/>
      </w:r>
    </w:p>
  </w:footnote>
  <w:footnote w:type="continuationSeparator" w:id="0">
    <w:p w:rsidR="00691948" w:rsidRDefault="00691948" w:rsidP="00256B21">
      <w:pPr>
        <w:spacing w:after="0" w:line="240" w:lineRule="auto"/>
      </w:pPr>
      <w:r>
        <w:continuationSeparator/>
      </w:r>
    </w:p>
  </w:footnote>
  <w:footnote w:id="1">
    <w:p w:rsidR="004D78C5" w:rsidRPr="00ED4096" w:rsidRDefault="004D78C5" w:rsidP="006C29B4">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76EFA"/>
    <w:multiLevelType w:val="hybridMultilevel"/>
    <w:tmpl w:val="1700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AD61B7"/>
    <w:multiLevelType w:val="multilevel"/>
    <w:tmpl w:val="B7804986"/>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 w15:restartNumberingAfterBreak="0">
    <w:nsid w:val="253B7C22"/>
    <w:multiLevelType w:val="hybridMultilevel"/>
    <w:tmpl w:val="AD3202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69E26C9"/>
    <w:multiLevelType w:val="hybridMultilevel"/>
    <w:tmpl w:val="ABBCE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77BB0"/>
    <w:multiLevelType w:val="hybridMultilevel"/>
    <w:tmpl w:val="976CAB5E"/>
    <w:lvl w:ilvl="0" w:tplc="B046EA6E">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F8B2B85"/>
    <w:multiLevelType w:val="hybridMultilevel"/>
    <w:tmpl w:val="6D105C18"/>
    <w:lvl w:ilvl="0" w:tplc="CB46F1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D44621"/>
    <w:multiLevelType w:val="hybridMultilevel"/>
    <w:tmpl w:val="6BF8730C"/>
    <w:lvl w:ilvl="0" w:tplc="2CB8FA92">
      <w:start w:val="1"/>
      <w:numFmt w:val="decimal"/>
      <w:lvlText w:val="%1."/>
      <w:lvlJc w:val="left"/>
      <w:pPr>
        <w:ind w:left="468" w:hanging="360"/>
      </w:pPr>
      <w:rPr>
        <w:rFonts w:hint="default"/>
        <w:b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8" w15:restartNumberingAfterBreak="0">
    <w:nsid w:val="36F04734"/>
    <w:multiLevelType w:val="hybridMultilevel"/>
    <w:tmpl w:val="6EDEC7DC"/>
    <w:lvl w:ilvl="0" w:tplc="EC26EAE2">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386F3A"/>
    <w:multiLevelType w:val="hybridMultilevel"/>
    <w:tmpl w:val="7854AB86"/>
    <w:lvl w:ilvl="0" w:tplc="EBCA368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621F72"/>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B194649"/>
    <w:multiLevelType w:val="hybridMultilevel"/>
    <w:tmpl w:val="579A0F46"/>
    <w:lvl w:ilvl="0" w:tplc="43662328">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4" w15:restartNumberingAfterBreak="0">
    <w:nsid w:val="59A4254B"/>
    <w:multiLevelType w:val="hybridMultilevel"/>
    <w:tmpl w:val="0B448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AF4657"/>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7" w15:restartNumberingAfterBreak="0">
    <w:nsid w:val="5B396E4E"/>
    <w:multiLevelType w:val="hybridMultilevel"/>
    <w:tmpl w:val="63541FD4"/>
    <w:lvl w:ilvl="0" w:tplc="D15EB7C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403F52"/>
    <w:multiLevelType w:val="hybridMultilevel"/>
    <w:tmpl w:val="FDF2D0AA"/>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AE08E7"/>
    <w:multiLevelType w:val="hybridMultilevel"/>
    <w:tmpl w:val="4F225460"/>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D536A7"/>
    <w:multiLevelType w:val="hybridMultilevel"/>
    <w:tmpl w:val="9118B404"/>
    <w:lvl w:ilvl="0" w:tplc="8FF2A2B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CD6103"/>
    <w:multiLevelType w:val="hybridMultilevel"/>
    <w:tmpl w:val="ECD2BE7A"/>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3801C8"/>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15"/>
  </w:num>
  <w:num w:numId="4">
    <w:abstractNumId w:val="20"/>
  </w:num>
  <w:num w:numId="5">
    <w:abstractNumId w:val="9"/>
  </w:num>
  <w:num w:numId="6">
    <w:abstractNumId w:val="0"/>
  </w:num>
  <w:num w:numId="7">
    <w:abstractNumId w:val="16"/>
  </w:num>
  <w:num w:numId="8">
    <w:abstractNumId w:val="22"/>
  </w:num>
  <w:num w:numId="9">
    <w:abstractNumId w:val="10"/>
  </w:num>
  <w:num w:numId="10">
    <w:abstractNumId w:val="21"/>
  </w:num>
  <w:num w:numId="11">
    <w:abstractNumId w:val="4"/>
  </w:num>
  <w:num w:numId="12">
    <w:abstractNumId w:val="8"/>
  </w:num>
  <w:num w:numId="13">
    <w:abstractNumId w:val="1"/>
  </w:num>
  <w:num w:numId="14">
    <w:abstractNumId w:val="18"/>
  </w:num>
  <w:num w:numId="15">
    <w:abstractNumId w:val="17"/>
  </w:num>
  <w:num w:numId="16">
    <w:abstractNumId w:val="12"/>
  </w:num>
  <w:num w:numId="17">
    <w:abstractNumId w:val="7"/>
  </w:num>
  <w:num w:numId="18">
    <w:abstractNumId w:val="19"/>
  </w:num>
  <w:num w:numId="19">
    <w:abstractNumId w:val="14"/>
  </w:num>
  <w:num w:numId="20">
    <w:abstractNumId w:val="3"/>
  </w:num>
  <w:num w:numId="21">
    <w:abstractNumId w:val="6"/>
  </w:num>
  <w:num w:numId="22">
    <w:abstractNumId w:val="2"/>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01672"/>
    <w:rsid w:val="00015E8F"/>
    <w:rsid w:val="00062045"/>
    <w:rsid w:val="000B1D8E"/>
    <w:rsid w:val="000B30DC"/>
    <w:rsid w:val="000D356C"/>
    <w:rsid w:val="000E5C70"/>
    <w:rsid w:val="000E5E00"/>
    <w:rsid w:val="00104C4B"/>
    <w:rsid w:val="00123E46"/>
    <w:rsid w:val="00132CC4"/>
    <w:rsid w:val="00166910"/>
    <w:rsid w:val="0019038F"/>
    <w:rsid w:val="001A505C"/>
    <w:rsid w:val="001B1CDF"/>
    <w:rsid w:val="001B565D"/>
    <w:rsid w:val="001C25A5"/>
    <w:rsid w:val="001E6ABE"/>
    <w:rsid w:val="00205592"/>
    <w:rsid w:val="0022217B"/>
    <w:rsid w:val="002327FD"/>
    <w:rsid w:val="002339EC"/>
    <w:rsid w:val="00246EA0"/>
    <w:rsid w:val="00251517"/>
    <w:rsid w:val="00256B21"/>
    <w:rsid w:val="00281C2B"/>
    <w:rsid w:val="00281E13"/>
    <w:rsid w:val="002E4772"/>
    <w:rsid w:val="002F6C91"/>
    <w:rsid w:val="0030147E"/>
    <w:rsid w:val="00302DAD"/>
    <w:rsid w:val="00317FD8"/>
    <w:rsid w:val="00352185"/>
    <w:rsid w:val="003A102D"/>
    <w:rsid w:val="003C5DAE"/>
    <w:rsid w:val="003D1E28"/>
    <w:rsid w:val="003D6B39"/>
    <w:rsid w:val="003E1A94"/>
    <w:rsid w:val="003E37EC"/>
    <w:rsid w:val="00403CB0"/>
    <w:rsid w:val="004314C4"/>
    <w:rsid w:val="00457AEB"/>
    <w:rsid w:val="00473959"/>
    <w:rsid w:val="0047603B"/>
    <w:rsid w:val="004D238D"/>
    <w:rsid w:val="004D78C5"/>
    <w:rsid w:val="00513224"/>
    <w:rsid w:val="0054689C"/>
    <w:rsid w:val="005648DE"/>
    <w:rsid w:val="00596FDA"/>
    <w:rsid w:val="005A1187"/>
    <w:rsid w:val="005B377D"/>
    <w:rsid w:val="005B4000"/>
    <w:rsid w:val="005D2F09"/>
    <w:rsid w:val="005D5A2A"/>
    <w:rsid w:val="005F0D17"/>
    <w:rsid w:val="00657974"/>
    <w:rsid w:val="00665B56"/>
    <w:rsid w:val="0068560A"/>
    <w:rsid w:val="00691948"/>
    <w:rsid w:val="006941CB"/>
    <w:rsid w:val="006B1780"/>
    <w:rsid w:val="006C29B4"/>
    <w:rsid w:val="006C7FB3"/>
    <w:rsid w:val="0071734A"/>
    <w:rsid w:val="007417F0"/>
    <w:rsid w:val="00747D78"/>
    <w:rsid w:val="00761CA5"/>
    <w:rsid w:val="007705F1"/>
    <w:rsid w:val="0079267D"/>
    <w:rsid w:val="007A64F2"/>
    <w:rsid w:val="007B4293"/>
    <w:rsid w:val="0083198C"/>
    <w:rsid w:val="008656C8"/>
    <w:rsid w:val="008D6089"/>
    <w:rsid w:val="008E5431"/>
    <w:rsid w:val="00904995"/>
    <w:rsid w:val="00936E1E"/>
    <w:rsid w:val="0094095D"/>
    <w:rsid w:val="00957B9C"/>
    <w:rsid w:val="00972383"/>
    <w:rsid w:val="00992E29"/>
    <w:rsid w:val="009A1816"/>
    <w:rsid w:val="009D693D"/>
    <w:rsid w:val="009F56D1"/>
    <w:rsid w:val="00A170E0"/>
    <w:rsid w:val="00A64070"/>
    <w:rsid w:val="00A85314"/>
    <w:rsid w:val="00AD638C"/>
    <w:rsid w:val="00AF7699"/>
    <w:rsid w:val="00B12944"/>
    <w:rsid w:val="00B142CC"/>
    <w:rsid w:val="00B230C4"/>
    <w:rsid w:val="00B3143B"/>
    <w:rsid w:val="00B67590"/>
    <w:rsid w:val="00B77A50"/>
    <w:rsid w:val="00B81D73"/>
    <w:rsid w:val="00B82BFE"/>
    <w:rsid w:val="00B96B8C"/>
    <w:rsid w:val="00BC1E5F"/>
    <w:rsid w:val="00BC602E"/>
    <w:rsid w:val="00C94061"/>
    <w:rsid w:val="00CA7281"/>
    <w:rsid w:val="00D32EDC"/>
    <w:rsid w:val="00D36D05"/>
    <w:rsid w:val="00D82522"/>
    <w:rsid w:val="00DA09ED"/>
    <w:rsid w:val="00DB0FE2"/>
    <w:rsid w:val="00DC2B3B"/>
    <w:rsid w:val="00DC477C"/>
    <w:rsid w:val="00E07E34"/>
    <w:rsid w:val="00E21FA8"/>
    <w:rsid w:val="00E32882"/>
    <w:rsid w:val="00E4630A"/>
    <w:rsid w:val="00E95BC0"/>
    <w:rsid w:val="00EB53A8"/>
    <w:rsid w:val="00F43382"/>
    <w:rsid w:val="00F44DD3"/>
    <w:rsid w:val="00F45151"/>
    <w:rsid w:val="00F4606F"/>
    <w:rsid w:val="00F62949"/>
    <w:rsid w:val="00F775DD"/>
    <w:rsid w:val="00FB58E6"/>
    <w:rsid w:val="00FE1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6C96A"/>
  <w15:docId w15:val="{2B595F4A-EF29-4EBB-8AE8-3E253FC3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B21"/>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256B21"/>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iPriority w:val="99"/>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paragraph" w:customStyle="1" w:styleId="ConsPlusNormal">
    <w:name w:val="ConsPlusNormal"/>
    <w:rsid w:val="00761C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6C29B4"/>
    <w:pPr>
      <w:widowControl w:val="0"/>
      <w:snapToGrid w:val="0"/>
      <w:spacing w:after="0" w:line="300" w:lineRule="auto"/>
      <w:ind w:firstLine="760"/>
      <w:jc w:val="both"/>
    </w:pPr>
    <w:rPr>
      <w:rFonts w:ascii="Times New Roman" w:eastAsia="Times New Roman" w:hAnsi="Times New Roman" w:cs="Times New Roman"/>
      <w:szCs w:val="20"/>
      <w:lang w:eastAsia="ru-RU"/>
    </w:rPr>
  </w:style>
  <w:style w:type="character" w:customStyle="1" w:styleId="markedcontent">
    <w:name w:val="markedcontent"/>
    <w:basedOn w:val="a0"/>
    <w:rsid w:val="006C29B4"/>
  </w:style>
  <w:style w:type="paragraph" w:customStyle="1" w:styleId="CM11">
    <w:name w:val="CM11"/>
    <w:basedOn w:val="a"/>
    <w:next w:val="a"/>
    <w:rsid w:val="006C29B4"/>
    <w:pPr>
      <w:widowControl w:val="0"/>
      <w:autoSpaceDE w:val="0"/>
      <w:autoSpaceDN w:val="0"/>
      <w:adjustRightInd w:val="0"/>
      <w:spacing w:after="318" w:line="240" w:lineRule="auto"/>
    </w:pPr>
    <w:rPr>
      <w:rFonts w:ascii="Times New Roman" w:hAnsi="Times New Roman"/>
      <w:sz w:val="24"/>
      <w:szCs w:val="24"/>
    </w:rPr>
  </w:style>
  <w:style w:type="character" w:customStyle="1" w:styleId="5">
    <w:name w:val="Знак5 Знак Знак"/>
    <w:aliases w:val="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C29B4"/>
    <w:rPr>
      <w:rFonts w:ascii="Times New Roman" w:eastAsia="Times New Roman" w:hAnsi="Times New Roman" w:cs="Times New Roman"/>
    </w:rPr>
  </w:style>
  <w:style w:type="paragraph" w:customStyle="1" w:styleId="Style18">
    <w:name w:val="Style18"/>
    <w:basedOn w:val="a"/>
    <w:rsid w:val="006C29B4"/>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6C29B4"/>
    <w:rPr>
      <w:rFonts w:ascii="Times New Roman" w:hAnsi="Times New Roman" w:cs="Times New Roman" w:hint="default"/>
      <w:b/>
      <w:bCs/>
      <w:sz w:val="16"/>
      <w:szCs w:val="16"/>
    </w:rPr>
  </w:style>
  <w:style w:type="table" w:styleId="af0">
    <w:name w:val="Table Grid"/>
    <w:basedOn w:val="a1"/>
    <w:uiPriority w:val="59"/>
    <w:rsid w:val="006C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302DAD"/>
    <w:rPr>
      <w:rFonts w:ascii="Calibri" w:eastAsia="Times New Roman" w:hAnsi="Calibri" w:cs="Times New Roman"/>
      <w:lang w:eastAsia="ru-RU"/>
    </w:rPr>
  </w:style>
  <w:style w:type="character" w:customStyle="1" w:styleId="tocnumber">
    <w:name w:val="tocnumber"/>
    <w:basedOn w:val="a0"/>
    <w:rsid w:val="00302DAD"/>
  </w:style>
  <w:style w:type="character" w:customStyle="1" w:styleId="extendedtext-full">
    <w:name w:val="extendedtext-full"/>
    <w:basedOn w:val="a0"/>
    <w:rsid w:val="00302DAD"/>
  </w:style>
  <w:style w:type="character" w:customStyle="1" w:styleId="layout">
    <w:name w:val="layout"/>
    <w:basedOn w:val="a0"/>
    <w:rsid w:val="00132CC4"/>
  </w:style>
  <w:style w:type="character" w:customStyle="1" w:styleId="None">
    <w:name w:val="None"/>
    <w:rsid w:val="003D6B39"/>
  </w:style>
  <w:style w:type="character" w:styleId="af1">
    <w:name w:val="Strong"/>
    <w:uiPriority w:val="22"/>
    <w:qFormat/>
    <w:rsid w:val="00936E1E"/>
    <w:rPr>
      <w:rFonts w:ascii="Times New Roman" w:hAnsi="Times New Roman" w:cs="Times New Roman" w:hint="default"/>
      <w:b/>
      <w:bCs/>
      <w:sz w:val="24"/>
      <w:u w:val="single"/>
    </w:rPr>
  </w:style>
  <w:style w:type="paragraph" w:customStyle="1" w:styleId="ConsPlusTitle">
    <w:name w:val="ConsPlusTitle"/>
    <w:rsid w:val="00E07E3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f2">
    <w:name w:val="Body Text Indent"/>
    <w:basedOn w:val="a"/>
    <w:link w:val="af3"/>
    <w:uiPriority w:val="99"/>
    <w:semiHidden/>
    <w:unhideWhenUsed/>
    <w:rsid w:val="00F4606F"/>
    <w:pPr>
      <w:spacing w:after="120"/>
      <w:ind w:left="283"/>
    </w:pPr>
  </w:style>
  <w:style w:type="character" w:customStyle="1" w:styleId="af3">
    <w:name w:val="Основной текст с отступом Знак"/>
    <w:basedOn w:val="a0"/>
    <w:link w:val="af2"/>
    <w:uiPriority w:val="99"/>
    <w:semiHidden/>
    <w:rsid w:val="00F4606F"/>
    <w:rPr>
      <w:rFonts w:ascii="Calibri" w:eastAsia="Times New Roman" w:hAnsi="Calibri" w:cs="Times New Roman"/>
      <w:lang w:eastAsia="ru-RU"/>
    </w:rPr>
  </w:style>
  <w:style w:type="character" w:customStyle="1" w:styleId="FontStyle72">
    <w:name w:val="Font Style72"/>
    <w:basedOn w:val="a0"/>
    <w:uiPriority w:val="99"/>
    <w:rsid w:val="00205592"/>
    <w:rPr>
      <w:rFonts w:ascii="Times New Roman" w:hAnsi="Times New Roman" w:cs="Times New Roman"/>
      <w:sz w:val="18"/>
      <w:szCs w:val="18"/>
    </w:rPr>
  </w:style>
  <w:style w:type="character" w:customStyle="1" w:styleId="FontStyle120">
    <w:name w:val="Font Style120"/>
    <w:basedOn w:val="a0"/>
    <w:uiPriority w:val="99"/>
    <w:rsid w:val="000B30DC"/>
    <w:rPr>
      <w:rFonts w:ascii="Times New Roman" w:hAnsi="Times New Roman" w:cs="Times New Roman"/>
      <w:sz w:val="20"/>
      <w:szCs w:val="20"/>
    </w:rPr>
  </w:style>
  <w:style w:type="character" w:customStyle="1" w:styleId="FontStyle47">
    <w:name w:val="Font Style47"/>
    <w:basedOn w:val="a0"/>
    <w:uiPriority w:val="99"/>
    <w:rsid w:val="000B30DC"/>
    <w:rPr>
      <w:rFonts w:ascii="Times New Roman" w:hAnsi="Times New Roman" w:cs="Times New Roman"/>
      <w:i/>
      <w:iCs/>
      <w:sz w:val="18"/>
      <w:szCs w:val="18"/>
    </w:rPr>
  </w:style>
  <w:style w:type="character" w:customStyle="1" w:styleId="FontStyle116">
    <w:name w:val="Font Style116"/>
    <w:basedOn w:val="a0"/>
    <w:uiPriority w:val="99"/>
    <w:rsid w:val="000B30DC"/>
    <w:rPr>
      <w:rFonts w:ascii="Times New Roman" w:hAnsi="Times New Roman" w:cs="Times New Roman"/>
      <w:sz w:val="20"/>
      <w:szCs w:val="20"/>
    </w:rPr>
  </w:style>
  <w:style w:type="character" w:customStyle="1" w:styleId="hgkelc">
    <w:name w:val="hgkelc"/>
    <w:basedOn w:val="a0"/>
    <w:rsid w:val="004314C4"/>
  </w:style>
  <w:style w:type="character" w:customStyle="1" w:styleId="FontStyle12">
    <w:name w:val="Font Style12"/>
    <w:rsid w:val="003E1A94"/>
    <w:rPr>
      <w:rFonts w:ascii="Times New Roman" w:hAnsi="Times New Roman"/>
      <w:sz w:val="26"/>
    </w:rPr>
  </w:style>
  <w:style w:type="paragraph" w:customStyle="1" w:styleId="Style2">
    <w:name w:val="Style2"/>
    <w:basedOn w:val="a"/>
    <w:rsid w:val="003E1A94"/>
    <w:pPr>
      <w:widowControl w:val="0"/>
      <w:autoSpaceDE w:val="0"/>
      <w:autoSpaceDN w:val="0"/>
      <w:adjustRightInd w:val="0"/>
      <w:spacing w:after="0" w:line="484" w:lineRule="exact"/>
      <w:ind w:firstLine="715"/>
      <w:jc w:val="both"/>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www.garant.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ar.oversea.cnki.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hstalks.com/business/journals/"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elibrary.ru" TargetMode="External"/><Relationship Id="rId22" Type="http://schemas.openxmlformats.org/officeDocument/2006/relationships/hyperlink" Target="http://jstor.org" TargetMode="External"/><Relationship Id="rId27"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8E28920-C612-43AD-A2E0-194153BE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7954</Words>
  <Characters>45342</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7</cp:revision>
  <cp:lastPrinted>2018-11-28T12:32:00Z</cp:lastPrinted>
  <dcterms:created xsi:type="dcterms:W3CDTF">2024-11-18T12:47:00Z</dcterms:created>
  <dcterms:modified xsi:type="dcterms:W3CDTF">2024-11-28T13:40:00Z</dcterms:modified>
</cp:coreProperties>
</file>